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672" w:rsidRPr="00B324E1" w:rsidRDefault="00925672" w:rsidP="00925672">
      <w:pPr>
        <w:jc w:val="center"/>
        <w:rPr>
          <w:rFonts w:ascii="Times New Roman" w:hAnsi="Times New Roman"/>
          <w:b/>
          <w:lang w:val="es-MX"/>
        </w:rPr>
      </w:pPr>
      <w:r w:rsidRPr="00B324E1">
        <w:rPr>
          <w:rFonts w:ascii="Times New Roman" w:hAnsi="Times New Roman"/>
          <w:b/>
          <w:lang w:val="es-MX"/>
        </w:rPr>
        <w:t>BOLSA DE VALORES DE PANAMA, S.A.</w:t>
      </w:r>
    </w:p>
    <w:p w:rsidR="00925672" w:rsidRPr="00B324E1" w:rsidRDefault="00925672" w:rsidP="00925672">
      <w:pPr>
        <w:pStyle w:val="Ttulo1"/>
        <w:tabs>
          <w:tab w:val="clear" w:pos="6120"/>
        </w:tabs>
        <w:suppressAutoHyphens w:val="0"/>
        <w:spacing w:line="360" w:lineRule="auto"/>
        <w:rPr>
          <w:spacing w:val="0"/>
          <w:lang w:val="es-MX"/>
        </w:rPr>
      </w:pPr>
      <w:r w:rsidRPr="00B324E1">
        <w:rPr>
          <w:spacing w:val="0"/>
          <w:lang w:val="es-MX"/>
        </w:rPr>
        <w:t>CONVENIO DE INSCRIPCIÓN DE VALORES</w:t>
      </w:r>
    </w:p>
    <w:p w:rsidR="00925672" w:rsidRPr="00B324E1" w:rsidRDefault="00925672" w:rsidP="00925672">
      <w:pPr>
        <w:jc w:val="both"/>
        <w:rPr>
          <w:rFonts w:ascii="Times New Roman" w:hAnsi="Times New Roman"/>
          <w:b/>
          <w:bCs/>
          <w:szCs w:val="24"/>
          <w:lang w:val="es-ES"/>
        </w:rPr>
      </w:pPr>
    </w:p>
    <w:p w:rsidR="00925672" w:rsidRPr="00B324E1" w:rsidRDefault="00925672" w:rsidP="00925672">
      <w:pPr>
        <w:jc w:val="both"/>
        <w:rPr>
          <w:rFonts w:ascii="Times New Roman" w:hAnsi="Times New Roman"/>
          <w:b/>
          <w:bCs/>
          <w:szCs w:val="24"/>
          <w:lang w:val="es-ES"/>
        </w:rPr>
      </w:pPr>
    </w:p>
    <w:p w:rsidR="00925672" w:rsidRPr="00B324E1" w:rsidRDefault="00925672" w:rsidP="00925672">
      <w:pPr>
        <w:jc w:val="both"/>
        <w:rPr>
          <w:rFonts w:ascii="Times New Roman" w:hAnsi="Times New Roman"/>
          <w:b/>
          <w:bCs/>
          <w:szCs w:val="24"/>
          <w:lang w:val="es-ES"/>
        </w:rPr>
      </w:pPr>
    </w:p>
    <w:p w:rsidR="00925672" w:rsidRPr="00B324E1" w:rsidRDefault="00925672" w:rsidP="00925672">
      <w:pPr>
        <w:jc w:val="both"/>
        <w:rPr>
          <w:rFonts w:ascii="Times New Roman" w:hAnsi="Times New Roman"/>
          <w:szCs w:val="24"/>
          <w:lang w:val="es-ES"/>
        </w:rPr>
      </w:pPr>
      <w:r w:rsidRPr="00B324E1">
        <w:rPr>
          <w:rFonts w:ascii="Times New Roman" w:hAnsi="Times New Roman"/>
          <w:szCs w:val="24"/>
          <w:lang w:val="es-ES"/>
        </w:rPr>
        <w:t xml:space="preserve">Entre los suscritos a saber: </w:t>
      </w:r>
      <w:r w:rsidR="00034109">
        <w:rPr>
          <w:rFonts w:ascii="Times New Roman" w:hAnsi="Times New Roman"/>
          <w:szCs w:val="24"/>
          <w:lang w:val="es-ES"/>
        </w:rPr>
        <w:t>Olga Cantillo</w:t>
      </w:r>
      <w:r w:rsidRPr="00B324E1">
        <w:rPr>
          <w:rFonts w:ascii="Times New Roman" w:hAnsi="Times New Roman"/>
          <w:szCs w:val="24"/>
          <w:lang w:val="es-ES"/>
        </w:rPr>
        <w:t xml:space="preserve">, </w:t>
      </w:r>
      <w:r w:rsidR="00034109">
        <w:rPr>
          <w:rFonts w:ascii="Times New Roman" w:hAnsi="Times New Roman"/>
          <w:szCs w:val="24"/>
          <w:lang w:val="es-ES"/>
        </w:rPr>
        <w:t>mujer panameña</w:t>
      </w:r>
      <w:r w:rsidRPr="00B324E1">
        <w:rPr>
          <w:rFonts w:ascii="Times New Roman" w:hAnsi="Times New Roman"/>
          <w:szCs w:val="24"/>
          <w:lang w:val="es-ES"/>
        </w:rPr>
        <w:t>, mayor de edad, portador</w:t>
      </w:r>
      <w:r w:rsidR="00034109">
        <w:rPr>
          <w:rFonts w:ascii="Times New Roman" w:hAnsi="Times New Roman"/>
          <w:szCs w:val="24"/>
          <w:lang w:val="es-ES"/>
        </w:rPr>
        <w:t>a</w:t>
      </w:r>
      <w:r w:rsidRPr="00B324E1">
        <w:rPr>
          <w:rFonts w:ascii="Times New Roman" w:hAnsi="Times New Roman"/>
          <w:szCs w:val="24"/>
          <w:lang w:val="es-ES"/>
        </w:rPr>
        <w:t xml:space="preserve"> de la cédula de identidad </w:t>
      </w:r>
      <w:r w:rsidR="00034109">
        <w:rPr>
          <w:rFonts w:ascii="Times New Roman" w:hAnsi="Times New Roman"/>
          <w:szCs w:val="24"/>
          <w:lang w:val="es-ES"/>
        </w:rPr>
        <w:t>8-330-784</w:t>
      </w:r>
      <w:r w:rsidRPr="00B324E1">
        <w:rPr>
          <w:rFonts w:ascii="Times New Roman" w:hAnsi="Times New Roman"/>
          <w:szCs w:val="24"/>
          <w:lang w:val="es-ES"/>
        </w:rPr>
        <w:t xml:space="preserve">, actuando en su calidad de representante legal de la Bolsa de Valores de Panamá S.A. (en adelante </w:t>
      </w:r>
      <w:r w:rsidRPr="00B324E1">
        <w:rPr>
          <w:rFonts w:ascii="Times New Roman" w:hAnsi="Times New Roman"/>
          <w:b/>
          <w:bCs/>
          <w:szCs w:val="24"/>
          <w:lang w:val="es-ES"/>
        </w:rPr>
        <w:t>LA BOLSA</w:t>
      </w:r>
      <w:r w:rsidRPr="00B324E1">
        <w:rPr>
          <w:rFonts w:ascii="Times New Roman" w:hAnsi="Times New Roman"/>
          <w:szCs w:val="24"/>
          <w:lang w:val="es-ES"/>
        </w:rPr>
        <w:t xml:space="preserve">) y ____________________, actuando en su calidad de ________________ de la sociedad ________________, debidamente autorizado para tal efecto (en adelante </w:t>
      </w:r>
      <w:r w:rsidRPr="00B324E1">
        <w:rPr>
          <w:rFonts w:ascii="Times New Roman" w:hAnsi="Times New Roman"/>
          <w:b/>
          <w:bCs/>
          <w:szCs w:val="24"/>
          <w:lang w:val="es-ES"/>
        </w:rPr>
        <w:t>EL EMISOR</w:t>
      </w:r>
      <w:r w:rsidRPr="00B324E1">
        <w:rPr>
          <w:rFonts w:ascii="Times New Roman" w:hAnsi="Times New Roman"/>
          <w:szCs w:val="24"/>
          <w:lang w:val="es-ES"/>
        </w:rPr>
        <w:t>).</w:t>
      </w:r>
    </w:p>
    <w:p w:rsidR="00925672" w:rsidRPr="00B324E1" w:rsidRDefault="00925672" w:rsidP="00925672">
      <w:pPr>
        <w:jc w:val="both"/>
        <w:rPr>
          <w:rFonts w:ascii="Times New Roman" w:hAnsi="Times New Roman"/>
          <w:lang w:val="es-ES"/>
        </w:rPr>
      </w:pPr>
    </w:p>
    <w:p w:rsidR="00925672" w:rsidRPr="00B324E1" w:rsidRDefault="00925672" w:rsidP="00925672">
      <w:pPr>
        <w:jc w:val="both"/>
        <w:rPr>
          <w:rFonts w:ascii="Times New Roman" w:hAnsi="Times New Roman"/>
          <w:bCs/>
          <w:szCs w:val="24"/>
          <w:lang w:val="es-ES"/>
        </w:rPr>
      </w:pPr>
      <w:r w:rsidRPr="00B324E1">
        <w:rPr>
          <w:rFonts w:ascii="Times New Roman" w:hAnsi="Times New Roman"/>
          <w:b/>
          <w:bCs/>
          <w:szCs w:val="24"/>
          <w:lang w:val="es-ES"/>
        </w:rPr>
        <w:t xml:space="preserve">CLÁUSULA PRIMERA. </w:t>
      </w:r>
      <w:r w:rsidRPr="00B324E1">
        <w:rPr>
          <w:rFonts w:ascii="Times New Roman" w:hAnsi="Times New Roman"/>
          <w:b/>
          <w:bCs/>
          <w:szCs w:val="24"/>
          <w:u w:val="single"/>
          <w:lang w:val="es-ES"/>
        </w:rPr>
        <w:t>DEFINICIONES</w:t>
      </w:r>
      <w:r w:rsidRPr="00B324E1">
        <w:rPr>
          <w:rFonts w:ascii="Times New Roman" w:hAnsi="Times New Roman"/>
          <w:b/>
          <w:bCs/>
          <w:szCs w:val="24"/>
          <w:lang w:val="es-ES"/>
        </w:rPr>
        <w:t xml:space="preserve">. </w:t>
      </w:r>
      <w:r w:rsidRPr="00B324E1">
        <w:rPr>
          <w:rFonts w:ascii="Times New Roman" w:hAnsi="Times New Roman"/>
          <w:bCs/>
          <w:szCs w:val="24"/>
          <w:lang w:val="es-ES"/>
        </w:rPr>
        <w:t>Para los efectos del presente convenio, se  entenderá por:</w:t>
      </w:r>
    </w:p>
    <w:p w:rsidR="00925672" w:rsidRPr="00B324E1" w:rsidRDefault="00925672" w:rsidP="00925672">
      <w:pPr>
        <w:jc w:val="both"/>
        <w:rPr>
          <w:rFonts w:ascii="Times New Roman" w:hAnsi="Times New Roman"/>
          <w:bCs/>
          <w:szCs w:val="24"/>
          <w:lang w:val="es-ES"/>
        </w:rPr>
      </w:pPr>
    </w:p>
    <w:p w:rsidR="00925672" w:rsidRPr="00B324E1" w:rsidRDefault="00925672" w:rsidP="00925672">
      <w:pPr>
        <w:jc w:val="both"/>
        <w:rPr>
          <w:rFonts w:ascii="Times New Roman" w:hAnsi="Times New Roman"/>
          <w:lang w:val="es-ES"/>
        </w:rPr>
      </w:pPr>
      <w:smartTag w:uri="urn:schemas-microsoft-com:office:smarttags" w:element="PersonName">
        <w:smartTagPr>
          <w:attr w:name="ProductID" w:val="LA BOLSA. Entidad"/>
        </w:smartTagPr>
        <w:r w:rsidRPr="00B324E1">
          <w:rPr>
            <w:rFonts w:ascii="Times New Roman" w:hAnsi="Times New Roman"/>
            <w:b/>
            <w:szCs w:val="24"/>
            <w:lang w:val="es-ES"/>
          </w:rPr>
          <w:t>LA BOLSA</w:t>
        </w:r>
        <w:r w:rsidRPr="00B324E1">
          <w:rPr>
            <w:rFonts w:ascii="Times New Roman" w:hAnsi="Times New Roman"/>
            <w:bCs/>
            <w:szCs w:val="24"/>
            <w:lang w:val="es-ES"/>
          </w:rPr>
          <w:t>. Entidad</w:t>
        </w:r>
      </w:smartTag>
      <w:r w:rsidRPr="00B324E1">
        <w:rPr>
          <w:rFonts w:ascii="Times New Roman" w:hAnsi="Times New Roman"/>
          <w:bCs/>
          <w:szCs w:val="24"/>
          <w:lang w:val="es-ES"/>
        </w:rPr>
        <w:t xml:space="preserve"> con licencia para actuar como Bolsa de Valores en la República de Panamá por autorización expresa de la Comisión Nacional de Valores de Panamá, y quien opera un recinto bursátil en donde se negocian valo</w:t>
      </w:r>
      <w:r w:rsidRPr="00B324E1">
        <w:rPr>
          <w:rFonts w:ascii="Times New Roman" w:hAnsi="Times New Roman"/>
          <w:lang w:val="es-ES"/>
        </w:rPr>
        <w:t>res. Dicha negociación se puede hacer a través de sistemas mecánicos, electrónicos o de cualquier otro tipo que permitan negociar valores mediante la conjunción de ofertas de compra y de venta.</w:t>
      </w:r>
    </w:p>
    <w:p w:rsidR="00925672" w:rsidRPr="00B324E1" w:rsidRDefault="00925672" w:rsidP="00925672">
      <w:pPr>
        <w:jc w:val="both"/>
        <w:rPr>
          <w:rFonts w:ascii="Times New Roman" w:hAnsi="Times New Roman"/>
          <w:bCs/>
          <w:szCs w:val="24"/>
          <w:lang w:val="es-ES"/>
        </w:rPr>
      </w:pPr>
    </w:p>
    <w:p w:rsidR="00925672" w:rsidRPr="00B324E1" w:rsidRDefault="00925672" w:rsidP="00925672">
      <w:pPr>
        <w:jc w:val="both"/>
        <w:rPr>
          <w:rFonts w:ascii="Times New Roman" w:hAnsi="Times New Roman"/>
          <w:bCs/>
          <w:szCs w:val="24"/>
          <w:lang w:val="es-ES"/>
        </w:rPr>
      </w:pPr>
      <w:r w:rsidRPr="00B324E1">
        <w:rPr>
          <w:rFonts w:ascii="Times New Roman" w:hAnsi="Times New Roman"/>
          <w:b/>
          <w:szCs w:val="24"/>
          <w:lang w:val="es-ES"/>
        </w:rPr>
        <w:t>EL EMISOR</w:t>
      </w:r>
      <w:r w:rsidRPr="00B324E1">
        <w:rPr>
          <w:rFonts w:ascii="Times New Roman" w:hAnsi="Times New Roman"/>
          <w:bCs/>
          <w:szCs w:val="24"/>
          <w:lang w:val="es-ES"/>
        </w:rPr>
        <w:t xml:space="preserve">. Persona jurídica constituida en la República de Panamá, o en el extranjero, que emite valores en serie y en masa, o que los pretende emitir, con el objeto de ser colocados y/o negociados a través de </w:t>
      </w:r>
      <w:smartTag w:uri="urn:schemas-microsoft-com:office:smarttags" w:element="PersonName">
        <w:smartTagPr>
          <w:attr w:name="ProductID" w:val="La Bolsa."/>
        </w:smartTagPr>
        <w:r w:rsidRPr="00B324E1">
          <w:rPr>
            <w:rFonts w:ascii="Times New Roman" w:hAnsi="Times New Roman"/>
            <w:b/>
            <w:szCs w:val="24"/>
            <w:lang w:val="es-ES"/>
          </w:rPr>
          <w:t>LA BOLSA</w:t>
        </w:r>
        <w:r w:rsidRPr="00B324E1">
          <w:rPr>
            <w:rFonts w:ascii="Times New Roman" w:hAnsi="Times New Roman"/>
            <w:bCs/>
            <w:szCs w:val="24"/>
            <w:lang w:val="es-ES"/>
          </w:rPr>
          <w:t>.</w:t>
        </w:r>
      </w:smartTag>
    </w:p>
    <w:p w:rsidR="00925672" w:rsidRPr="00B324E1" w:rsidRDefault="00925672" w:rsidP="00925672">
      <w:pPr>
        <w:jc w:val="both"/>
        <w:rPr>
          <w:rFonts w:ascii="Times New Roman" w:hAnsi="Times New Roman"/>
          <w:szCs w:val="24"/>
          <w:lang w:val="es-ES"/>
        </w:rPr>
      </w:pPr>
    </w:p>
    <w:p w:rsidR="00925672" w:rsidRPr="00B324E1" w:rsidRDefault="00925672" w:rsidP="00925672">
      <w:pPr>
        <w:jc w:val="both"/>
        <w:rPr>
          <w:rFonts w:ascii="Times New Roman" w:hAnsi="Times New Roman"/>
          <w:szCs w:val="24"/>
          <w:lang w:val="es-ES"/>
        </w:rPr>
      </w:pPr>
      <w:r w:rsidRPr="00B324E1">
        <w:rPr>
          <w:rFonts w:ascii="Times New Roman" w:hAnsi="Times New Roman"/>
          <w:b/>
          <w:szCs w:val="24"/>
          <w:lang w:val="es-ES"/>
        </w:rPr>
        <w:t xml:space="preserve">VALORES INSCRITOS. </w:t>
      </w:r>
      <w:r w:rsidRPr="00B324E1">
        <w:rPr>
          <w:rFonts w:ascii="Times New Roman" w:hAnsi="Times New Roman"/>
          <w:szCs w:val="24"/>
          <w:lang w:val="es-ES"/>
        </w:rPr>
        <w:t xml:space="preserve">Instrumentos emitidos por </w:t>
      </w:r>
      <w:r w:rsidRPr="00B324E1">
        <w:rPr>
          <w:rFonts w:ascii="Times New Roman" w:hAnsi="Times New Roman"/>
          <w:b/>
          <w:bCs/>
          <w:szCs w:val="24"/>
          <w:lang w:val="es-ES"/>
        </w:rPr>
        <w:t xml:space="preserve">EL EMISOR </w:t>
      </w:r>
      <w:r w:rsidRPr="00B324E1">
        <w:rPr>
          <w:rFonts w:ascii="Times New Roman" w:hAnsi="Times New Roman"/>
          <w:szCs w:val="24"/>
          <w:lang w:val="es-ES"/>
        </w:rPr>
        <w:t xml:space="preserve">y que han sido inscritos en </w:t>
      </w:r>
      <w:r w:rsidRPr="00B324E1">
        <w:rPr>
          <w:rFonts w:ascii="Times New Roman" w:hAnsi="Times New Roman"/>
          <w:b/>
          <w:bCs/>
          <w:szCs w:val="24"/>
          <w:lang w:val="es-ES"/>
        </w:rPr>
        <w:t>LA BOLSA</w:t>
      </w:r>
      <w:r w:rsidRPr="00B324E1">
        <w:rPr>
          <w:rFonts w:ascii="Times New Roman" w:hAnsi="Times New Roman"/>
          <w:szCs w:val="24"/>
          <w:lang w:val="es-ES"/>
        </w:rPr>
        <w:t xml:space="preserve"> con el objeto de ser ofrecidos en el mercado primario al público inversionista para su posterior negociación en el mercado secundario, o sólo para ser negociados en el mercado secundario, los cuales otorgan a sus titulares derechos de crédito, de participación y de tradición o representativos de mercaderías, según el instrumento de que se trate.</w:t>
      </w:r>
    </w:p>
    <w:p w:rsidR="00925672" w:rsidRPr="00925672" w:rsidRDefault="00925672" w:rsidP="00925672">
      <w:pPr>
        <w:jc w:val="both"/>
        <w:rPr>
          <w:rFonts w:ascii="Times New Roman" w:hAnsi="Times New Roman"/>
          <w:szCs w:val="24"/>
          <w:lang w:val="es-ES_tradnl"/>
          <w14:shadow w14:blurRad="50800" w14:dist="38100" w14:dir="2700000" w14:sx="100000" w14:sy="100000" w14:kx="0" w14:ky="0" w14:algn="tl">
            <w14:srgbClr w14:val="000000">
              <w14:alpha w14:val="60000"/>
            </w14:srgbClr>
          </w14:shadow>
        </w:rPr>
      </w:pPr>
    </w:p>
    <w:p w:rsidR="00925672" w:rsidRPr="00B324E1" w:rsidRDefault="00925672" w:rsidP="00925672">
      <w:pPr>
        <w:jc w:val="both"/>
        <w:rPr>
          <w:rFonts w:ascii="Times New Roman" w:hAnsi="Times New Roman"/>
          <w:lang w:val="es-ES"/>
        </w:rPr>
      </w:pPr>
      <w:r w:rsidRPr="00B324E1">
        <w:rPr>
          <w:rFonts w:ascii="Times New Roman" w:hAnsi="Times New Roman"/>
          <w:b/>
          <w:bCs/>
          <w:lang w:val="es-ES"/>
        </w:rPr>
        <w:t>INFORMACIÓN RELEVANTE</w:t>
      </w:r>
      <w:r w:rsidRPr="00B324E1">
        <w:rPr>
          <w:rFonts w:ascii="Times New Roman" w:hAnsi="Times New Roman"/>
          <w:lang w:val="es-ES"/>
        </w:rPr>
        <w:t>. Se considera información relevante aquella que verse sobre hechos, actos u operaciones extraordinarias o significativas, es decir, aquella información que habría sido tenida en cuenta por un experto prudente y diligente al comprar, vender o conservar valores de un determinado emisor, así como la que tendría en cuenta un accionista prudente y diligente al momento de ejercer sus derechos políticos en la respectiva asamblea de accionistas.</w:t>
      </w:r>
    </w:p>
    <w:p w:rsidR="00925672" w:rsidRPr="00B324E1" w:rsidRDefault="00925672" w:rsidP="00925672">
      <w:pPr>
        <w:jc w:val="both"/>
        <w:rPr>
          <w:rFonts w:ascii="Times New Roman" w:hAnsi="Times New Roman"/>
          <w:b/>
          <w:bCs/>
          <w:lang w:val="es-ES"/>
        </w:rPr>
      </w:pPr>
    </w:p>
    <w:p w:rsidR="00925672" w:rsidRPr="00B324E1" w:rsidRDefault="00925672" w:rsidP="00925672">
      <w:pPr>
        <w:jc w:val="both"/>
        <w:rPr>
          <w:rFonts w:ascii="Times New Roman" w:hAnsi="Times New Roman"/>
          <w:szCs w:val="24"/>
          <w:lang w:val="es-ES"/>
        </w:rPr>
      </w:pPr>
      <w:r w:rsidRPr="00B324E1">
        <w:rPr>
          <w:rFonts w:ascii="Times New Roman" w:hAnsi="Times New Roman"/>
          <w:b/>
          <w:bCs/>
          <w:szCs w:val="24"/>
          <w:lang w:val="es-ES"/>
        </w:rPr>
        <w:t xml:space="preserve">CLÁUSULA SEGUNDA. </w:t>
      </w:r>
      <w:r w:rsidRPr="00B324E1">
        <w:rPr>
          <w:rFonts w:ascii="Times New Roman" w:hAnsi="Times New Roman"/>
          <w:b/>
          <w:bCs/>
          <w:szCs w:val="24"/>
          <w:u w:val="single"/>
          <w:lang w:val="es-ES"/>
        </w:rPr>
        <w:t>SOLICITUD</w:t>
      </w:r>
      <w:r w:rsidRPr="00B324E1">
        <w:rPr>
          <w:rFonts w:ascii="Times New Roman" w:hAnsi="Times New Roman"/>
          <w:b/>
          <w:bCs/>
          <w:szCs w:val="24"/>
          <w:lang w:val="es-ES"/>
        </w:rPr>
        <w:t>. EL EMISOR</w:t>
      </w:r>
      <w:r w:rsidRPr="00B324E1">
        <w:rPr>
          <w:rFonts w:ascii="Times New Roman" w:hAnsi="Times New Roman"/>
          <w:szCs w:val="24"/>
          <w:lang w:val="es-ES"/>
        </w:rPr>
        <w:t xml:space="preserve"> solicita a </w:t>
      </w:r>
      <w:r w:rsidRPr="00B324E1">
        <w:rPr>
          <w:rFonts w:ascii="Times New Roman" w:hAnsi="Times New Roman"/>
          <w:b/>
          <w:bCs/>
          <w:szCs w:val="24"/>
          <w:lang w:val="es-ES"/>
        </w:rPr>
        <w:t>LA BOLSA</w:t>
      </w:r>
      <w:r w:rsidRPr="00B324E1">
        <w:rPr>
          <w:rFonts w:ascii="Times New Roman" w:hAnsi="Times New Roman"/>
          <w:szCs w:val="24"/>
          <w:lang w:val="es-ES"/>
        </w:rPr>
        <w:t xml:space="preserve"> la inscripción de los valores que se describen en el Formulario BVP 1 anexo al presente convenio, el cual hace parte integral del mismo.</w:t>
      </w:r>
    </w:p>
    <w:p w:rsidR="00925672" w:rsidRPr="00B324E1" w:rsidRDefault="00925672" w:rsidP="00925672">
      <w:pPr>
        <w:jc w:val="both"/>
        <w:rPr>
          <w:rFonts w:ascii="Times New Roman" w:hAnsi="Times New Roman"/>
          <w:szCs w:val="24"/>
          <w:lang w:val="es-ES"/>
        </w:rPr>
      </w:pPr>
    </w:p>
    <w:p w:rsidR="00925672" w:rsidRPr="00B324E1" w:rsidRDefault="00925672" w:rsidP="00925672">
      <w:pPr>
        <w:jc w:val="both"/>
        <w:rPr>
          <w:rFonts w:ascii="Times New Roman" w:hAnsi="Times New Roman"/>
          <w:szCs w:val="24"/>
          <w:lang w:val="es-ES"/>
        </w:rPr>
      </w:pPr>
      <w:r w:rsidRPr="00B324E1">
        <w:rPr>
          <w:rFonts w:ascii="Times New Roman" w:hAnsi="Times New Roman"/>
          <w:b/>
          <w:bCs/>
          <w:szCs w:val="24"/>
          <w:lang w:val="es-ES"/>
        </w:rPr>
        <w:t xml:space="preserve">CLÁUSULA TERCERA. </w:t>
      </w:r>
      <w:r w:rsidRPr="00B324E1">
        <w:rPr>
          <w:rFonts w:ascii="Times New Roman" w:hAnsi="Times New Roman"/>
          <w:b/>
          <w:bCs/>
          <w:szCs w:val="24"/>
          <w:u w:val="single"/>
          <w:lang w:val="es-ES"/>
        </w:rPr>
        <w:t>DEBERES DE EL EMISOR</w:t>
      </w:r>
      <w:r w:rsidRPr="00B324E1">
        <w:rPr>
          <w:rFonts w:ascii="Times New Roman" w:hAnsi="Times New Roman"/>
          <w:szCs w:val="24"/>
          <w:lang w:val="es-ES"/>
        </w:rPr>
        <w:t xml:space="preserve">. Mientras </w:t>
      </w:r>
      <w:r w:rsidRPr="00B324E1">
        <w:rPr>
          <w:rFonts w:ascii="Times New Roman" w:hAnsi="Times New Roman"/>
          <w:b/>
          <w:bCs/>
          <w:szCs w:val="24"/>
          <w:lang w:val="es-ES"/>
        </w:rPr>
        <w:t>LA BOLSA</w:t>
      </w:r>
      <w:r w:rsidRPr="00B324E1">
        <w:rPr>
          <w:rFonts w:ascii="Times New Roman" w:hAnsi="Times New Roman"/>
          <w:szCs w:val="24"/>
          <w:lang w:val="es-ES"/>
        </w:rPr>
        <w:t xml:space="preserve"> considere su solicitud, y después que los valores sean aceptados y mantengan el estatus de </w:t>
      </w:r>
      <w:r w:rsidRPr="00B324E1">
        <w:rPr>
          <w:rFonts w:ascii="Times New Roman" w:hAnsi="Times New Roman"/>
          <w:b/>
          <w:bCs/>
          <w:szCs w:val="24"/>
          <w:lang w:val="es-ES"/>
        </w:rPr>
        <w:t>VALORES INSCRITOS</w:t>
      </w:r>
      <w:r w:rsidRPr="00B324E1">
        <w:rPr>
          <w:rFonts w:ascii="Times New Roman" w:hAnsi="Times New Roman"/>
          <w:szCs w:val="24"/>
          <w:lang w:val="es-ES"/>
        </w:rPr>
        <w:t xml:space="preserve">, </w:t>
      </w:r>
      <w:r w:rsidRPr="00B324E1">
        <w:rPr>
          <w:rFonts w:ascii="Times New Roman" w:hAnsi="Times New Roman"/>
          <w:b/>
          <w:bCs/>
          <w:szCs w:val="24"/>
          <w:lang w:val="es-ES"/>
        </w:rPr>
        <w:t>EL EMISOR</w:t>
      </w:r>
      <w:r w:rsidRPr="00B324E1">
        <w:rPr>
          <w:rFonts w:ascii="Times New Roman" w:hAnsi="Times New Roman"/>
          <w:szCs w:val="24"/>
          <w:lang w:val="es-ES"/>
        </w:rPr>
        <w:t xml:space="preserve"> se compromete con </w:t>
      </w:r>
      <w:r w:rsidRPr="00B324E1">
        <w:rPr>
          <w:rFonts w:ascii="Times New Roman" w:hAnsi="Times New Roman"/>
          <w:b/>
          <w:bCs/>
          <w:szCs w:val="24"/>
          <w:lang w:val="es-ES"/>
        </w:rPr>
        <w:t xml:space="preserve">LA BOLSA </w:t>
      </w:r>
      <w:r w:rsidRPr="00B324E1">
        <w:rPr>
          <w:rFonts w:ascii="Times New Roman" w:hAnsi="Times New Roman"/>
          <w:szCs w:val="24"/>
          <w:lang w:val="es-ES"/>
        </w:rPr>
        <w:t>en lo siguiente:</w:t>
      </w:r>
    </w:p>
    <w:p w:rsidR="00925672" w:rsidRPr="00B324E1" w:rsidRDefault="00925672" w:rsidP="00925672">
      <w:pPr>
        <w:jc w:val="both"/>
        <w:rPr>
          <w:rFonts w:ascii="Times New Roman" w:hAnsi="Times New Roman"/>
          <w:szCs w:val="24"/>
          <w:lang w:val="es-ES"/>
        </w:rPr>
      </w:pPr>
    </w:p>
    <w:p w:rsidR="00925672" w:rsidRPr="00B324E1" w:rsidRDefault="00925672" w:rsidP="00925672">
      <w:pPr>
        <w:jc w:val="both"/>
        <w:rPr>
          <w:rFonts w:ascii="Times New Roman" w:hAnsi="Times New Roman"/>
          <w:b/>
          <w:bCs/>
          <w:szCs w:val="24"/>
          <w:lang w:val="es-ES"/>
        </w:rPr>
      </w:pPr>
      <w:r w:rsidRPr="00B324E1">
        <w:rPr>
          <w:rFonts w:ascii="Times New Roman" w:hAnsi="Times New Roman"/>
          <w:b/>
          <w:bCs/>
          <w:szCs w:val="24"/>
          <w:lang w:val="es-ES"/>
        </w:rPr>
        <w:lastRenderedPageBreak/>
        <w:t xml:space="preserve">I. Obligaciones generales: </w:t>
      </w:r>
    </w:p>
    <w:p w:rsidR="00925672" w:rsidRPr="00B324E1" w:rsidRDefault="00925672" w:rsidP="00925672">
      <w:pPr>
        <w:jc w:val="both"/>
        <w:rPr>
          <w:rFonts w:ascii="Times New Roman" w:hAnsi="Times New Roman"/>
          <w:b/>
          <w:bCs/>
          <w:szCs w:val="24"/>
          <w:lang w:val="es-ES"/>
        </w:rPr>
      </w:pPr>
    </w:p>
    <w:p w:rsidR="00925672" w:rsidRPr="00B324E1" w:rsidRDefault="00925672" w:rsidP="00925672">
      <w:pPr>
        <w:numPr>
          <w:ilvl w:val="0"/>
          <w:numId w:val="3"/>
        </w:numPr>
        <w:jc w:val="both"/>
        <w:rPr>
          <w:rFonts w:ascii="Times New Roman" w:hAnsi="Times New Roman"/>
          <w:szCs w:val="24"/>
          <w:lang w:val="es-ES"/>
        </w:rPr>
      </w:pPr>
      <w:r w:rsidRPr="00B324E1">
        <w:rPr>
          <w:rFonts w:ascii="Times New Roman" w:hAnsi="Times New Roman"/>
          <w:b/>
          <w:bCs/>
          <w:szCs w:val="24"/>
          <w:lang w:val="es-ES"/>
        </w:rPr>
        <w:t>EL EMISOR</w:t>
      </w:r>
      <w:r w:rsidRPr="00B324E1">
        <w:rPr>
          <w:rFonts w:ascii="Times New Roman" w:hAnsi="Times New Roman"/>
          <w:szCs w:val="24"/>
          <w:lang w:val="es-ES"/>
        </w:rPr>
        <w:t xml:space="preserve"> acuerda que este convenio aplica para ella y todas sus subsidiarias, teniéndose como subsidiarias, para los propósitos de este convenio, a aquellas sociedades que consolidan sus estados financieros con los de </w:t>
      </w:r>
      <w:r w:rsidRPr="00B324E1">
        <w:rPr>
          <w:rFonts w:ascii="Times New Roman" w:hAnsi="Times New Roman"/>
          <w:b/>
          <w:bCs/>
          <w:szCs w:val="24"/>
          <w:lang w:val="es-ES"/>
        </w:rPr>
        <w:t>EL EMISOR</w:t>
      </w:r>
      <w:r w:rsidRPr="00B324E1">
        <w:rPr>
          <w:rFonts w:ascii="Times New Roman" w:hAnsi="Times New Roman"/>
          <w:szCs w:val="24"/>
          <w:lang w:val="es-ES"/>
        </w:rPr>
        <w:t xml:space="preserve">. </w:t>
      </w:r>
    </w:p>
    <w:p w:rsidR="00925672" w:rsidRPr="00B324E1" w:rsidRDefault="00925672" w:rsidP="00925672">
      <w:pPr>
        <w:ind w:left="360"/>
        <w:jc w:val="both"/>
        <w:rPr>
          <w:rFonts w:ascii="Times New Roman" w:hAnsi="Times New Roman"/>
          <w:szCs w:val="24"/>
          <w:lang w:val="es-ES"/>
        </w:rPr>
      </w:pPr>
    </w:p>
    <w:p w:rsidR="00925672" w:rsidRPr="00B324E1" w:rsidRDefault="00925672" w:rsidP="00925672">
      <w:pPr>
        <w:numPr>
          <w:ilvl w:val="0"/>
          <w:numId w:val="3"/>
        </w:numPr>
        <w:jc w:val="both"/>
        <w:rPr>
          <w:rFonts w:ascii="Times New Roman" w:hAnsi="Times New Roman"/>
          <w:szCs w:val="24"/>
          <w:lang w:val="es-ES"/>
        </w:rPr>
      </w:pPr>
      <w:r w:rsidRPr="00B324E1">
        <w:rPr>
          <w:rFonts w:ascii="Times New Roman" w:hAnsi="Times New Roman"/>
          <w:b/>
          <w:bCs/>
          <w:szCs w:val="24"/>
          <w:lang w:val="es-ES"/>
        </w:rPr>
        <w:t>EL EMISOR</w:t>
      </w:r>
      <w:r w:rsidRPr="00B324E1">
        <w:rPr>
          <w:rFonts w:ascii="Times New Roman" w:hAnsi="Times New Roman"/>
          <w:szCs w:val="24"/>
          <w:lang w:val="es-ES"/>
        </w:rPr>
        <w:t xml:space="preserve"> deberá observar el Reglamento Interno, las normas y procedimientos internos de </w:t>
      </w:r>
      <w:r w:rsidRPr="00B324E1">
        <w:rPr>
          <w:rFonts w:ascii="Times New Roman" w:hAnsi="Times New Roman"/>
          <w:b/>
          <w:bCs/>
          <w:szCs w:val="24"/>
          <w:lang w:val="es-ES"/>
        </w:rPr>
        <w:t>LA BOLSA</w:t>
      </w:r>
      <w:r w:rsidRPr="00B324E1">
        <w:rPr>
          <w:rFonts w:ascii="Times New Roman" w:hAnsi="Times New Roman"/>
          <w:szCs w:val="24"/>
          <w:lang w:val="es-ES"/>
        </w:rPr>
        <w:t xml:space="preserve">, los cuales le serán entregados al inscribirse, así como las modificaciones o adiciones posteriores que oportunamente se le entregarán y deberá cumplir con todos los requisitos establecidos por </w:t>
      </w:r>
      <w:r w:rsidRPr="00B324E1">
        <w:rPr>
          <w:rFonts w:ascii="Times New Roman" w:hAnsi="Times New Roman"/>
          <w:b/>
          <w:bCs/>
          <w:szCs w:val="24"/>
          <w:lang w:val="es-ES"/>
        </w:rPr>
        <w:t>LA BOLSA</w:t>
      </w:r>
      <w:r w:rsidRPr="00B324E1">
        <w:rPr>
          <w:rFonts w:ascii="Times New Roman" w:hAnsi="Times New Roman"/>
          <w:szCs w:val="24"/>
          <w:lang w:val="es-ES"/>
        </w:rPr>
        <w:t xml:space="preserve"> aplicables a valores inscritos.</w:t>
      </w:r>
    </w:p>
    <w:p w:rsidR="00925672" w:rsidRPr="00B324E1" w:rsidRDefault="00925672" w:rsidP="00925672">
      <w:pPr>
        <w:jc w:val="both"/>
        <w:rPr>
          <w:rFonts w:ascii="Times New Roman" w:hAnsi="Times New Roman"/>
          <w:szCs w:val="24"/>
          <w:lang w:val="es-ES"/>
        </w:rPr>
      </w:pPr>
    </w:p>
    <w:p w:rsidR="00925672" w:rsidRPr="00B324E1" w:rsidRDefault="00925672" w:rsidP="00925672">
      <w:pPr>
        <w:numPr>
          <w:ilvl w:val="0"/>
          <w:numId w:val="3"/>
        </w:numPr>
        <w:jc w:val="both"/>
        <w:rPr>
          <w:rFonts w:ascii="Times New Roman" w:hAnsi="Times New Roman"/>
          <w:szCs w:val="24"/>
          <w:lang w:val="es-ES"/>
        </w:rPr>
      </w:pPr>
      <w:r w:rsidRPr="00B324E1">
        <w:rPr>
          <w:rFonts w:ascii="Times New Roman" w:hAnsi="Times New Roman"/>
          <w:szCs w:val="24"/>
          <w:lang w:val="es-ES"/>
        </w:rPr>
        <w:t xml:space="preserve">Este convenio y cualquier otro documento presentado por </w:t>
      </w:r>
      <w:r w:rsidRPr="00B324E1">
        <w:rPr>
          <w:rFonts w:ascii="Times New Roman" w:hAnsi="Times New Roman"/>
          <w:b/>
          <w:bCs/>
          <w:szCs w:val="24"/>
          <w:lang w:val="es-ES"/>
        </w:rPr>
        <w:t>EL EMISOR</w:t>
      </w:r>
      <w:r w:rsidRPr="00B324E1">
        <w:rPr>
          <w:rFonts w:ascii="Times New Roman" w:hAnsi="Times New Roman"/>
          <w:szCs w:val="24"/>
          <w:lang w:val="es-ES"/>
        </w:rPr>
        <w:t xml:space="preserve"> a </w:t>
      </w:r>
      <w:r w:rsidRPr="00B324E1">
        <w:rPr>
          <w:rFonts w:ascii="Times New Roman" w:hAnsi="Times New Roman"/>
          <w:b/>
          <w:bCs/>
          <w:szCs w:val="24"/>
          <w:lang w:val="es-ES"/>
        </w:rPr>
        <w:t>LA BOLSA</w:t>
      </w:r>
      <w:r w:rsidRPr="00B324E1">
        <w:rPr>
          <w:rFonts w:ascii="Times New Roman" w:hAnsi="Times New Roman"/>
          <w:szCs w:val="24"/>
          <w:lang w:val="es-ES"/>
        </w:rPr>
        <w:t xml:space="preserve"> con relación al registro y negociación de los valores ofrecidos, pasarán a ser propiedad de </w:t>
      </w:r>
      <w:r w:rsidRPr="00B324E1">
        <w:rPr>
          <w:rFonts w:ascii="Times New Roman" w:hAnsi="Times New Roman"/>
          <w:b/>
          <w:bCs/>
          <w:szCs w:val="24"/>
          <w:lang w:val="es-ES"/>
        </w:rPr>
        <w:t>LA BOLSA</w:t>
      </w:r>
      <w:r w:rsidRPr="00B324E1">
        <w:rPr>
          <w:rFonts w:ascii="Times New Roman" w:hAnsi="Times New Roman"/>
          <w:szCs w:val="24"/>
          <w:lang w:val="es-ES"/>
        </w:rPr>
        <w:t xml:space="preserve"> y podrán ser copiados, distribuidos o estar a la disposición del público en general.</w:t>
      </w:r>
    </w:p>
    <w:p w:rsidR="00925672" w:rsidRPr="00B324E1" w:rsidRDefault="00925672" w:rsidP="00925672">
      <w:pPr>
        <w:jc w:val="both"/>
        <w:rPr>
          <w:rFonts w:ascii="Times New Roman" w:hAnsi="Times New Roman"/>
          <w:szCs w:val="24"/>
          <w:lang w:val="es-ES"/>
        </w:rPr>
      </w:pPr>
    </w:p>
    <w:p w:rsidR="00925672" w:rsidRPr="00B324E1" w:rsidRDefault="00925672" w:rsidP="00925672">
      <w:pPr>
        <w:numPr>
          <w:ilvl w:val="0"/>
          <w:numId w:val="3"/>
        </w:numPr>
        <w:jc w:val="both"/>
        <w:rPr>
          <w:rFonts w:ascii="Times New Roman" w:hAnsi="Times New Roman"/>
          <w:szCs w:val="24"/>
          <w:lang w:val="es-ES"/>
        </w:rPr>
      </w:pPr>
      <w:r w:rsidRPr="00B324E1">
        <w:rPr>
          <w:rFonts w:ascii="Times New Roman" w:hAnsi="Times New Roman"/>
          <w:b/>
          <w:bCs/>
          <w:szCs w:val="24"/>
          <w:lang w:val="es-ES"/>
        </w:rPr>
        <w:t>EL EMISOR</w:t>
      </w:r>
      <w:r w:rsidRPr="00B324E1">
        <w:rPr>
          <w:rFonts w:ascii="Times New Roman" w:hAnsi="Times New Roman"/>
          <w:szCs w:val="24"/>
          <w:lang w:val="es-ES"/>
        </w:rPr>
        <w:t xml:space="preserve"> deberá proporcionarle a </w:t>
      </w:r>
      <w:r w:rsidRPr="00B324E1">
        <w:rPr>
          <w:rFonts w:ascii="Times New Roman" w:hAnsi="Times New Roman"/>
          <w:b/>
          <w:bCs/>
          <w:szCs w:val="24"/>
          <w:lang w:val="es-ES"/>
        </w:rPr>
        <w:t>LA BOLSA</w:t>
      </w:r>
      <w:r w:rsidRPr="00B324E1">
        <w:rPr>
          <w:rFonts w:ascii="Times New Roman" w:hAnsi="Times New Roman"/>
          <w:szCs w:val="24"/>
          <w:lang w:val="es-ES"/>
        </w:rPr>
        <w:t xml:space="preserve"> cualquier información, documento o explicación que ésta requiera con relación al registro y los </w:t>
      </w:r>
      <w:r w:rsidRPr="00B324E1">
        <w:rPr>
          <w:rFonts w:ascii="Times New Roman" w:hAnsi="Times New Roman"/>
          <w:b/>
          <w:bCs/>
          <w:szCs w:val="24"/>
          <w:lang w:val="es-ES"/>
        </w:rPr>
        <w:t>VALORES INSCRITOS</w:t>
      </w:r>
      <w:r w:rsidRPr="00B324E1">
        <w:rPr>
          <w:rFonts w:ascii="Times New Roman" w:hAnsi="Times New Roman"/>
          <w:szCs w:val="24"/>
          <w:lang w:val="es-ES"/>
        </w:rPr>
        <w:t xml:space="preserve">, en la forma y fecha que establezca </w:t>
      </w:r>
      <w:r w:rsidRPr="00B324E1">
        <w:rPr>
          <w:rFonts w:ascii="Times New Roman" w:hAnsi="Times New Roman"/>
          <w:b/>
          <w:bCs/>
          <w:szCs w:val="24"/>
          <w:lang w:val="es-ES"/>
        </w:rPr>
        <w:t>LA BOLSA</w:t>
      </w:r>
      <w:r w:rsidRPr="00B324E1">
        <w:rPr>
          <w:rFonts w:ascii="Times New Roman" w:hAnsi="Times New Roman"/>
          <w:szCs w:val="24"/>
          <w:lang w:val="es-ES"/>
        </w:rPr>
        <w:t>, los que una vez recibidos, estarán a disposición del público en general.</w:t>
      </w:r>
    </w:p>
    <w:p w:rsidR="00925672" w:rsidRPr="00B324E1" w:rsidRDefault="00925672" w:rsidP="00925672">
      <w:pPr>
        <w:jc w:val="both"/>
        <w:rPr>
          <w:rFonts w:ascii="Times New Roman" w:hAnsi="Times New Roman"/>
          <w:szCs w:val="24"/>
          <w:lang w:val="es-ES"/>
        </w:rPr>
      </w:pPr>
    </w:p>
    <w:p w:rsidR="00925672" w:rsidRPr="00B324E1" w:rsidRDefault="00925672" w:rsidP="00925672">
      <w:pPr>
        <w:numPr>
          <w:ilvl w:val="0"/>
          <w:numId w:val="3"/>
        </w:numPr>
        <w:jc w:val="both"/>
        <w:rPr>
          <w:rFonts w:ascii="Times New Roman" w:hAnsi="Times New Roman"/>
          <w:b/>
          <w:bCs/>
          <w:szCs w:val="24"/>
          <w:lang w:val="es-ES"/>
        </w:rPr>
      </w:pPr>
      <w:r w:rsidRPr="00B324E1">
        <w:rPr>
          <w:rFonts w:ascii="Times New Roman" w:hAnsi="Times New Roman"/>
          <w:b/>
          <w:bCs/>
          <w:szCs w:val="24"/>
          <w:lang w:val="es-ES"/>
        </w:rPr>
        <w:t>EL EMISOR</w:t>
      </w:r>
      <w:r w:rsidRPr="00B324E1">
        <w:rPr>
          <w:rFonts w:ascii="Times New Roman" w:hAnsi="Times New Roman"/>
          <w:szCs w:val="24"/>
          <w:lang w:val="es-ES"/>
        </w:rPr>
        <w:t xml:space="preserve"> deberá pagar puntualmente las cuotas anuales de mantenimiento y las demás cuotas y derechos establecidos por </w:t>
      </w:r>
      <w:smartTag w:uri="urn:schemas-microsoft-com:office:smarttags" w:element="PersonName">
        <w:smartTagPr>
          <w:attr w:name="ProductID" w:val="La Bolsa."/>
        </w:smartTagPr>
        <w:r w:rsidRPr="00B324E1">
          <w:rPr>
            <w:rFonts w:ascii="Times New Roman" w:hAnsi="Times New Roman"/>
            <w:b/>
            <w:bCs/>
            <w:szCs w:val="24"/>
            <w:lang w:val="es-ES"/>
          </w:rPr>
          <w:t>LA BOLSA.</w:t>
        </w:r>
      </w:smartTag>
    </w:p>
    <w:p w:rsidR="00925672" w:rsidRPr="00B324E1" w:rsidRDefault="00925672" w:rsidP="00925672">
      <w:pPr>
        <w:jc w:val="both"/>
        <w:rPr>
          <w:rFonts w:ascii="Times New Roman" w:hAnsi="Times New Roman"/>
          <w:b/>
          <w:bCs/>
          <w:szCs w:val="24"/>
          <w:lang w:val="es-ES"/>
        </w:rPr>
      </w:pPr>
    </w:p>
    <w:p w:rsidR="00925672" w:rsidRPr="00B324E1" w:rsidRDefault="00925672" w:rsidP="00925672">
      <w:pPr>
        <w:numPr>
          <w:ilvl w:val="0"/>
          <w:numId w:val="3"/>
        </w:numPr>
        <w:jc w:val="both"/>
        <w:rPr>
          <w:rFonts w:ascii="Times New Roman" w:hAnsi="Times New Roman"/>
          <w:szCs w:val="24"/>
          <w:lang w:val="es-ES"/>
        </w:rPr>
      </w:pPr>
      <w:r w:rsidRPr="00B324E1">
        <w:rPr>
          <w:rFonts w:ascii="Times New Roman" w:hAnsi="Times New Roman"/>
          <w:b/>
          <w:bCs/>
          <w:szCs w:val="24"/>
          <w:lang w:val="es-ES"/>
        </w:rPr>
        <w:t xml:space="preserve">EL EMISOR </w:t>
      </w:r>
      <w:r w:rsidRPr="00B324E1">
        <w:rPr>
          <w:rFonts w:ascii="Times New Roman" w:hAnsi="Times New Roman"/>
          <w:szCs w:val="24"/>
          <w:lang w:val="es-ES"/>
        </w:rPr>
        <w:t>deberá notificarle a</w:t>
      </w:r>
      <w:r w:rsidRPr="00B324E1">
        <w:rPr>
          <w:rFonts w:ascii="Times New Roman" w:hAnsi="Times New Roman"/>
          <w:b/>
          <w:bCs/>
          <w:szCs w:val="24"/>
          <w:lang w:val="es-ES"/>
        </w:rPr>
        <w:t xml:space="preserve"> LA BOLSA</w:t>
      </w:r>
      <w:r w:rsidRPr="00B324E1">
        <w:rPr>
          <w:rFonts w:ascii="Times New Roman" w:hAnsi="Times New Roman"/>
          <w:szCs w:val="24"/>
          <w:lang w:val="es-ES"/>
        </w:rPr>
        <w:t>, dentro de los diez días hábiles siguientes a que se efectúe, cualquier cambio en la cantidad de valores emitidos o en circulación.</w:t>
      </w:r>
    </w:p>
    <w:p w:rsidR="00925672" w:rsidRPr="00B324E1" w:rsidRDefault="00925672" w:rsidP="00925672">
      <w:pPr>
        <w:jc w:val="both"/>
        <w:rPr>
          <w:rFonts w:ascii="Times New Roman" w:hAnsi="Times New Roman"/>
          <w:szCs w:val="24"/>
          <w:lang w:val="es-ES"/>
        </w:rPr>
      </w:pPr>
    </w:p>
    <w:p w:rsidR="00925672" w:rsidRPr="00B324E1" w:rsidRDefault="00925672" w:rsidP="00925672">
      <w:pPr>
        <w:numPr>
          <w:ilvl w:val="0"/>
          <w:numId w:val="3"/>
        </w:numPr>
        <w:jc w:val="both"/>
        <w:rPr>
          <w:rFonts w:ascii="Times New Roman" w:hAnsi="Times New Roman"/>
          <w:szCs w:val="24"/>
          <w:lang w:val="es-ES"/>
        </w:rPr>
      </w:pPr>
      <w:r w:rsidRPr="00B324E1">
        <w:rPr>
          <w:rFonts w:ascii="Times New Roman" w:hAnsi="Times New Roman"/>
          <w:b/>
          <w:bCs/>
          <w:szCs w:val="24"/>
          <w:lang w:val="es-ES"/>
        </w:rPr>
        <w:t>EL EMISOR</w:t>
      </w:r>
      <w:r w:rsidRPr="00B324E1">
        <w:rPr>
          <w:rFonts w:ascii="Times New Roman" w:hAnsi="Times New Roman"/>
          <w:szCs w:val="24"/>
          <w:lang w:val="es-ES"/>
        </w:rPr>
        <w:t xml:space="preserve"> designará a un ejecutivo como enlace entre </w:t>
      </w:r>
      <w:r w:rsidRPr="00B324E1">
        <w:rPr>
          <w:rFonts w:ascii="Times New Roman" w:hAnsi="Times New Roman"/>
          <w:b/>
          <w:bCs/>
          <w:szCs w:val="24"/>
          <w:lang w:val="es-ES"/>
        </w:rPr>
        <w:t xml:space="preserve">EL EMISOR </w:t>
      </w:r>
      <w:r w:rsidRPr="00B324E1">
        <w:rPr>
          <w:rFonts w:ascii="Times New Roman" w:hAnsi="Times New Roman"/>
          <w:szCs w:val="24"/>
          <w:lang w:val="es-ES"/>
        </w:rPr>
        <w:t xml:space="preserve">y </w:t>
      </w:r>
      <w:r w:rsidRPr="00B324E1">
        <w:rPr>
          <w:rFonts w:ascii="Times New Roman" w:hAnsi="Times New Roman"/>
          <w:b/>
          <w:bCs/>
          <w:szCs w:val="24"/>
          <w:lang w:val="es-ES"/>
        </w:rPr>
        <w:t>LA BOLSA</w:t>
      </w:r>
      <w:r w:rsidRPr="00B324E1">
        <w:rPr>
          <w:rFonts w:ascii="Times New Roman" w:hAnsi="Times New Roman"/>
          <w:szCs w:val="24"/>
          <w:lang w:val="es-ES"/>
        </w:rPr>
        <w:t xml:space="preserve">, a cuyo cargo estará la responsabilidad de suministrarle a </w:t>
      </w:r>
      <w:r w:rsidRPr="00B324E1">
        <w:rPr>
          <w:rFonts w:ascii="Times New Roman" w:hAnsi="Times New Roman"/>
          <w:b/>
          <w:bCs/>
          <w:szCs w:val="24"/>
          <w:lang w:val="es-ES"/>
        </w:rPr>
        <w:t>LA BOLSA</w:t>
      </w:r>
      <w:r w:rsidRPr="00B324E1">
        <w:rPr>
          <w:rFonts w:ascii="Times New Roman" w:hAnsi="Times New Roman"/>
          <w:szCs w:val="24"/>
          <w:lang w:val="es-ES"/>
        </w:rPr>
        <w:t xml:space="preserve"> los documentos, información o explicaciones que </w:t>
      </w:r>
      <w:r w:rsidRPr="00B324E1">
        <w:rPr>
          <w:rFonts w:ascii="Times New Roman" w:hAnsi="Times New Roman"/>
          <w:b/>
          <w:bCs/>
          <w:szCs w:val="24"/>
          <w:lang w:val="es-ES"/>
        </w:rPr>
        <w:t>LA BOLSA</w:t>
      </w:r>
      <w:r w:rsidRPr="00B324E1">
        <w:rPr>
          <w:rFonts w:ascii="Times New Roman" w:hAnsi="Times New Roman"/>
          <w:szCs w:val="24"/>
          <w:lang w:val="es-ES"/>
        </w:rPr>
        <w:t xml:space="preserve"> requiera.</w:t>
      </w:r>
    </w:p>
    <w:p w:rsidR="00925672" w:rsidRPr="00B324E1" w:rsidRDefault="00925672" w:rsidP="00925672">
      <w:pPr>
        <w:jc w:val="both"/>
        <w:rPr>
          <w:rFonts w:ascii="Times New Roman" w:hAnsi="Times New Roman"/>
          <w:szCs w:val="24"/>
          <w:lang w:val="es-ES"/>
        </w:rPr>
      </w:pPr>
    </w:p>
    <w:p w:rsidR="00925672" w:rsidRPr="00B324E1" w:rsidRDefault="00925672" w:rsidP="00925672">
      <w:pPr>
        <w:numPr>
          <w:ilvl w:val="0"/>
          <w:numId w:val="3"/>
        </w:numPr>
        <w:jc w:val="both"/>
        <w:rPr>
          <w:rFonts w:ascii="Times New Roman" w:hAnsi="Times New Roman"/>
          <w:szCs w:val="24"/>
          <w:lang w:val="es-ES"/>
        </w:rPr>
      </w:pPr>
      <w:r w:rsidRPr="00B324E1">
        <w:rPr>
          <w:rFonts w:ascii="Times New Roman" w:hAnsi="Times New Roman"/>
          <w:b/>
          <w:szCs w:val="24"/>
          <w:lang w:val="es-PA"/>
        </w:rPr>
        <w:t>EL EMISOR</w:t>
      </w:r>
      <w:r w:rsidRPr="00B324E1">
        <w:rPr>
          <w:rFonts w:ascii="Times New Roman" w:hAnsi="Times New Roman"/>
          <w:szCs w:val="24"/>
          <w:lang w:val="es-PA"/>
        </w:rPr>
        <w:t xml:space="preserve"> utilizará auditores externos, abogados, consultores y otros agentes y mantendrá agentes de pago, registro y transferencia idóneos y reconocidos por </w:t>
      </w:r>
      <w:smartTag w:uri="urn:schemas-microsoft-com:office:smarttags" w:element="PersonName">
        <w:smartTagPr>
          <w:attr w:name="ProductID" w:val="La Bolsa."/>
        </w:smartTagPr>
        <w:r w:rsidRPr="00B324E1">
          <w:rPr>
            <w:rFonts w:ascii="Times New Roman" w:hAnsi="Times New Roman"/>
            <w:b/>
            <w:szCs w:val="24"/>
            <w:lang w:val="es-PA"/>
          </w:rPr>
          <w:t>LA BOLSA</w:t>
        </w:r>
        <w:r w:rsidRPr="00B324E1">
          <w:rPr>
            <w:rFonts w:ascii="Times New Roman" w:hAnsi="Times New Roman"/>
            <w:szCs w:val="24"/>
            <w:lang w:val="es-PA"/>
          </w:rPr>
          <w:t>.</w:t>
        </w:r>
      </w:smartTag>
    </w:p>
    <w:p w:rsidR="00925672" w:rsidRPr="00B324E1" w:rsidRDefault="00925672" w:rsidP="00925672">
      <w:pPr>
        <w:jc w:val="both"/>
        <w:rPr>
          <w:rFonts w:ascii="Times New Roman" w:hAnsi="Times New Roman"/>
          <w:szCs w:val="24"/>
          <w:lang w:val="es-ES"/>
        </w:rPr>
      </w:pPr>
    </w:p>
    <w:p w:rsidR="00925672" w:rsidRPr="00B324E1" w:rsidRDefault="00925672" w:rsidP="00925672">
      <w:pPr>
        <w:ind w:left="360" w:hanging="360"/>
        <w:jc w:val="both"/>
        <w:rPr>
          <w:rFonts w:ascii="Times New Roman" w:hAnsi="Times New Roman"/>
          <w:b/>
          <w:bCs/>
          <w:szCs w:val="24"/>
          <w:lang w:val="es-ES"/>
        </w:rPr>
      </w:pPr>
      <w:r w:rsidRPr="00B324E1">
        <w:rPr>
          <w:rFonts w:ascii="Times New Roman" w:hAnsi="Times New Roman"/>
          <w:b/>
          <w:bCs/>
          <w:szCs w:val="24"/>
          <w:lang w:val="es-ES"/>
        </w:rPr>
        <w:t xml:space="preserve">II. Obligación general en caso de que los VALORES INSCRITOS por EL EMISOR sean acciones: </w:t>
      </w:r>
    </w:p>
    <w:p w:rsidR="00925672" w:rsidRPr="00B324E1" w:rsidRDefault="00925672" w:rsidP="00925672">
      <w:pPr>
        <w:jc w:val="both"/>
        <w:rPr>
          <w:rFonts w:ascii="Times New Roman" w:hAnsi="Times New Roman"/>
          <w:szCs w:val="24"/>
          <w:lang w:val="es-ES"/>
        </w:rPr>
      </w:pPr>
    </w:p>
    <w:p w:rsidR="00925672" w:rsidRPr="00B324E1" w:rsidRDefault="00925672" w:rsidP="00925672">
      <w:pPr>
        <w:numPr>
          <w:ilvl w:val="0"/>
          <w:numId w:val="3"/>
        </w:numPr>
        <w:jc w:val="both"/>
        <w:rPr>
          <w:rFonts w:ascii="Times New Roman" w:hAnsi="Times New Roman"/>
          <w:szCs w:val="24"/>
          <w:lang w:val="es-ES"/>
        </w:rPr>
      </w:pPr>
      <w:r w:rsidRPr="00B324E1">
        <w:rPr>
          <w:rFonts w:ascii="Times New Roman" w:hAnsi="Times New Roman"/>
          <w:szCs w:val="24"/>
          <w:lang w:val="es-ES"/>
        </w:rPr>
        <w:t xml:space="preserve">En el caso de que los </w:t>
      </w:r>
      <w:r w:rsidRPr="00B324E1">
        <w:rPr>
          <w:rFonts w:ascii="Times New Roman" w:hAnsi="Times New Roman"/>
          <w:b/>
          <w:bCs/>
          <w:szCs w:val="24"/>
          <w:lang w:val="es-ES"/>
        </w:rPr>
        <w:t>VALORES INSCRITOS</w:t>
      </w:r>
      <w:r w:rsidRPr="00B324E1">
        <w:rPr>
          <w:rFonts w:ascii="Times New Roman" w:hAnsi="Times New Roman"/>
          <w:szCs w:val="24"/>
          <w:lang w:val="es-ES"/>
        </w:rPr>
        <w:t xml:space="preserve"> sean acciones, </w:t>
      </w:r>
      <w:r w:rsidRPr="00B324E1">
        <w:rPr>
          <w:rFonts w:ascii="Times New Roman" w:hAnsi="Times New Roman"/>
          <w:b/>
          <w:bCs/>
          <w:szCs w:val="24"/>
          <w:lang w:val="es-ES"/>
        </w:rPr>
        <w:t>EL EMISOR</w:t>
      </w:r>
      <w:r w:rsidRPr="00B324E1">
        <w:rPr>
          <w:rFonts w:ascii="Times New Roman" w:hAnsi="Times New Roman"/>
          <w:szCs w:val="24"/>
          <w:lang w:val="es-ES"/>
        </w:rPr>
        <w:t xml:space="preserve"> se abstendrá de suscribir contratos o expedir reglas, acuerdos o cualquier otro acto jurídico que limite de alguna forma la libre negociación de los </w:t>
      </w:r>
      <w:r w:rsidRPr="00B324E1">
        <w:rPr>
          <w:rFonts w:ascii="Times New Roman" w:hAnsi="Times New Roman"/>
          <w:b/>
          <w:bCs/>
          <w:szCs w:val="24"/>
          <w:lang w:val="es-ES"/>
        </w:rPr>
        <w:t>VALORES INSCRITOS</w:t>
      </w:r>
      <w:r w:rsidRPr="00B324E1">
        <w:rPr>
          <w:rFonts w:ascii="Times New Roman" w:hAnsi="Times New Roman"/>
          <w:szCs w:val="24"/>
          <w:lang w:val="es-ES"/>
        </w:rPr>
        <w:t xml:space="preserve"> en </w:t>
      </w:r>
      <w:r w:rsidRPr="00B324E1">
        <w:rPr>
          <w:rFonts w:ascii="Times New Roman" w:hAnsi="Times New Roman"/>
          <w:b/>
          <w:bCs/>
          <w:szCs w:val="24"/>
          <w:lang w:val="es-ES"/>
        </w:rPr>
        <w:t>LA BOLSA</w:t>
      </w:r>
      <w:r w:rsidRPr="00B324E1">
        <w:rPr>
          <w:rFonts w:ascii="Times New Roman" w:hAnsi="Times New Roman"/>
          <w:szCs w:val="24"/>
          <w:lang w:val="es-ES"/>
        </w:rPr>
        <w:t xml:space="preserve">, tales como promulgar derechos de suscripción preferencial en los casos en que cualquier accionista pretenda vender acciones de </w:t>
      </w:r>
      <w:r w:rsidRPr="00B324E1">
        <w:rPr>
          <w:rFonts w:ascii="Times New Roman" w:hAnsi="Times New Roman"/>
          <w:b/>
          <w:bCs/>
          <w:szCs w:val="24"/>
          <w:lang w:val="es-ES"/>
        </w:rPr>
        <w:t>EL EMISOR</w:t>
      </w:r>
      <w:r w:rsidRPr="00B324E1">
        <w:rPr>
          <w:rFonts w:ascii="Times New Roman" w:hAnsi="Times New Roman"/>
          <w:szCs w:val="24"/>
          <w:lang w:val="es-ES"/>
        </w:rPr>
        <w:t xml:space="preserve">.   </w:t>
      </w:r>
    </w:p>
    <w:p w:rsidR="00925672" w:rsidRPr="00B324E1" w:rsidRDefault="00925672" w:rsidP="00925672">
      <w:pPr>
        <w:jc w:val="both"/>
        <w:rPr>
          <w:rFonts w:ascii="Times New Roman" w:hAnsi="Times New Roman"/>
          <w:b/>
          <w:bCs/>
          <w:szCs w:val="24"/>
          <w:lang w:val="es-ES"/>
        </w:rPr>
      </w:pPr>
    </w:p>
    <w:p w:rsidR="00925672" w:rsidRPr="00B324E1" w:rsidRDefault="00925672" w:rsidP="00925672">
      <w:pPr>
        <w:jc w:val="both"/>
        <w:rPr>
          <w:rFonts w:ascii="Times New Roman" w:hAnsi="Times New Roman"/>
          <w:b/>
          <w:bCs/>
          <w:szCs w:val="24"/>
          <w:lang w:val="es-ES"/>
        </w:rPr>
      </w:pPr>
      <w:r w:rsidRPr="00B324E1">
        <w:rPr>
          <w:rFonts w:ascii="Times New Roman" w:hAnsi="Times New Roman"/>
          <w:b/>
          <w:bCs/>
          <w:szCs w:val="24"/>
          <w:lang w:val="es-ES"/>
        </w:rPr>
        <w:t>III. Obligaciones de información relevante:</w:t>
      </w:r>
    </w:p>
    <w:p w:rsidR="00925672" w:rsidRPr="00B324E1" w:rsidRDefault="00925672" w:rsidP="00925672">
      <w:pPr>
        <w:jc w:val="both"/>
        <w:rPr>
          <w:rFonts w:ascii="Times New Roman" w:hAnsi="Times New Roman"/>
          <w:b/>
          <w:bCs/>
          <w:szCs w:val="24"/>
          <w:lang w:val="es-ES"/>
        </w:rPr>
      </w:pPr>
    </w:p>
    <w:p w:rsidR="00925672" w:rsidRPr="00B324E1" w:rsidRDefault="00925672" w:rsidP="00925672">
      <w:pPr>
        <w:jc w:val="both"/>
        <w:rPr>
          <w:rFonts w:ascii="Times New Roman" w:hAnsi="Times New Roman"/>
          <w:b/>
          <w:bCs/>
          <w:szCs w:val="24"/>
          <w:lang w:val="es-ES"/>
        </w:rPr>
      </w:pPr>
      <w:r w:rsidRPr="00B324E1">
        <w:rPr>
          <w:rFonts w:ascii="Times New Roman" w:hAnsi="Times New Roman"/>
          <w:szCs w:val="24"/>
          <w:lang w:val="es-ES"/>
        </w:rPr>
        <w:t>O</w:t>
      </w:r>
      <w:r w:rsidRPr="00B324E1">
        <w:rPr>
          <w:rFonts w:ascii="Times New Roman" w:hAnsi="Times New Roman"/>
          <w:spacing w:val="-3"/>
          <w:szCs w:val="24"/>
          <w:lang w:val="es-ES"/>
        </w:rPr>
        <w:t xml:space="preserve">bligación a cargo de </w:t>
      </w:r>
      <w:r w:rsidRPr="00B324E1">
        <w:rPr>
          <w:rFonts w:ascii="Times New Roman" w:hAnsi="Times New Roman"/>
          <w:b/>
          <w:bCs/>
          <w:spacing w:val="-3"/>
          <w:szCs w:val="24"/>
          <w:lang w:val="es-ES"/>
        </w:rPr>
        <w:t xml:space="preserve">EL EMISOR </w:t>
      </w:r>
      <w:r w:rsidRPr="00B324E1">
        <w:rPr>
          <w:rFonts w:ascii="Times New Roman" w:hAnsi="Times New Roman"/>
          <w:spacing w:val="-3"/>
          <w:szCs w:val="24"/>
          <w:lang w:val="es-ES"/>
        </w:rPr>
        <w:t xml:space="preserve">de divulgar a través de medios idóneos la información relevante necesaria para que los inversionistas que acudan a </w:t>
      </w:r>
      <w:r w:rsidRPr="00B324E1">
        <w:rPr>
          <w:rFonts w:ascii="Times New Roman" w:hAnsi="Times New Roman"/>
          <w:b/>
          <w:bCs/>
          <w:spacing w:val="-3"/>
          <w:szCs w:val="24"/>
          <w:lang w:val="es-ES"/>
        </w:rPr>
        <w:t>LA BOLSA</w:t>
      </w:r>
      <w:r w:rsidRPr="00B324E1">
        <w:rPr>
          <w:rFonts w:ascii="Times New Roman" w:hAnsi="Times New Roman"/>
          <w:spacing w:val="-3"/>
          <w:szCs w:val="24"/>
          <w:lang w:val="es-ES"/>
        </w:rPr>
        <w:t xml:space="preserve"> estén en igualdad de condiciones, en cuanto a información se refiere, para decidir conservar, adquirir o enajenar los valores inscritos por </w:t>
      </w:r>
      <w:r w:rsidRPr="00B324E1">
        <w:rPr>
          <w:rFonts w:ascii="Times New Roman" w:hAnsi="Times New Roman"/>
          <w:b/>
          <w:bCs/>
          <w:szCs w:val="24"/>
          <w:lang w:val="es-ES"/>
        </w:rPr>
        <w:t>EL EMISOR</w:t>
      </w:r>
      <w:r w:rsidRPr="00B324E1">
        <w:rPr>
          <w:rFonts w:ascii="Times New Roman" w:hAnsi="Times New Roman"/>
          <w:spacing w:val="-3"/>
          <w:szCs w:val="24"/>
          <w:lang w:val="es-ES"/>
        </w:rPr>
        <w:t>.</w:t>
      </w:r>
    </w:p>
    <w:p w:rsidR="00925672" w:rsidRPr="00B324E1" w:rsidRDefault="00925672" w:rsidP="00925672">
      <w:pPr>
        <w:jc w:val="both"/>
        <w:rPr>
          <w:rFonts w:ascii="Times New Roman" w:hAnsi="Times New Roman"/>
          <w:b/>
          <w:bCs/>
          <w:szCs w:val="24"/>
          <w:lang w:val="es-ES"/>
        </w:rPr>
      </w:pPr>
    </w:p>
    <w:p w:rsidR="00925672" w:rsidRPr="00B324E1" w:rsidRDefault="00925672" w:rsidP="00925672">
      <w:pPr>
        <w:jc w:val="both"/>
        <w:rPr>
          <w:rFonts w:ascii="Times New Roman" w:hAnsi="Times New Roman"/>
          <w:b/>
          <w:bCs/>
          <w:szCs w:val="24"/>
          <w:lang w:val="es-ES"/>
        </w:rPr>
      </w:pPr>
      <w:r w:rsidRPr="00B324E1">
        <w:rPr>
          <w:rFonts w:ascii="Times New Roman" w:hAnsi="Times New Roman"/>
          <w:szCs w:val="24"/>
          <w:lang w:val="es-ES"/>
        </w:rPr>
        <w:t>Dicha obligación implica que</w:t>
      </w:r>
      <w:r w:rsidRPr="00B324E1">
        <w:rPr>
          <w:rFonts w:ascii="Times New Roman" w:hAnsi="Times New Roman"/>
          <w:b/>
          <w:bCs/>
          <w:szCs w:val="24"/>
          <w:lang w:val="es-ES"/>
        </w:rPr>
        <w:t xml:space="preserve"> EL EMISOR </w:t>
      </w:r>
      <w:r w:rsidRPr="00B324E1">
        <w:rPr>
          <w:rFonts w:ascii="Times New Roman" w:hAnsi="Times New Roman"/>
          <w:szCs w:val="24"/>
          <w:lang w:val="es-ES"/>
        </w:rPr>
        <w:t>deberá anunciar de manera clara y suficiente, a través de un medio idóneo</w:t>
      </w:r>
      <w:r w:rsidRPr="00B324E1">
        <w:rPr>
          <w:rFonts w:ascii="Times New Roman" w:hAnsi="Times New Roman"/>
          <w:szCs w:val="24"/>
          <w:vertAlign w:val="superscript"/>
          <w:lang w:val="es-ES"/>
        </w:rPr>
        <w:footnoteReference w:id="1"/>
      </w:r>
      <w:r w:rsidRPr="00B324E1">
        <w:rPr>
          <w:rFonts w:ascii="Times New Roman" w:hAnsi="Times New Roman"/>
          <w:szCs w:val="24"/>
          <w:lang w:val="es-ES"/>
        </w:rPr>
        <w:t xml:space="preserve">, a sus accionistas, tenedores de sus valores y al público general, con copia a </w:t>
      </w:r>
      <w:r w:rsidRPr="00B324E1">
        <w:rPr>
          <w:rFonts w:ascii="Times New Roman" w:hAnsi="Times New Roman"/>
          <w:b/>
          <w:bCs/>
          <w:szCs w:val="24"/>
          <w:lang w:val="es-ES"/>
        </w:rPr>
        <w:t xml:space="preserve">LA BOLSA, </w:t>
      </w:r>
      <w:r w:rsidRPr="00B324E1">
        <w:rPr>
          <w:rFonts w:ascii="Times New Roman" w:hAnsi="Times New Roman"/>
          <w:szCs w:val="24"/>
          <w:lang w:val="es-ES"/>
        </w:rPr>
        <w:t xml:space="preserve">toda la información relacionada con circunstancias, hechos o actos relevantes, u operaciones extraordinarias o significativas, que tengan la potencialidad de afectar de cualquier forma la situación financiera de </w:t>
      </w:r>
      <w:r w:rsidRPr="00B324E1">
        <w:rPr>
          <w:rFonts w:ascii="Times New Roman" w:hAnsi="Times New Roman"/>
          <w:b/>
          <w:bCs/>
          <w:szCs w:val="24"/>
          <w:lang w:val="es-ES"/>
        </w:rPr>
        <w:t>EL EMISOR</w:t>
      </w:r>
      <w:r w:rsidRPr="00B324E1">
        <w:rPr>
          <w:rFonts w:ascii="Times New Roman" w:hAnsi="Times New Roman"/>
          <w:szCs w:val="24"/>
          <w:lang w:val="es-ES"/>
        </w:rPr>
        <w:t xml:space="preserve"> o la negociación de sus valores inscritos en</w:t>
      </w:r>
      <w:r w:rsidRPr="00B324E1">
        <w:rPr>
          <w:rFonts w:ascii="Times New Roman" w:hAnsi="Times New Roman"/>
          <w:b/>
          <w:bCs/>
          <w:szCs w:val="24"/>
          <w:lang w:val="es-ES"/>
        </w:rPr>
        <w:t xml:space="preserve"> LA BOLSA</w:t>
      </w:r>
      <w:r w:rsidRPr="00B324E1">
        <w:rPr>
          <w:rFonts w:ascii="Times New Roman" w:hAnsi="Times New Roman"/>
          <w:szCs w:val="24"/>
          <w:lang w:val="es-ES"/>
        </w:rPr>
        <w:t>, tal como se detalla en el anexo.</w:t>
      </w:r>
    </w:p>
    <w:p w:rsidR="00925672" w:rsidRPr="00B324E1" w:rsidRDefault="00925672" w:rsidP="00925672">
      <w:pPr>
        <w:jc w:val="both"/>
        <w:rPr>
          <w:rFonts w:ascii="Times New Roman" w:hAnsi="Times New Roman"/>
          <w:b/>
          <w:bCs/>
          <w:szCs w:val="24"/>
          <w:lang w:val="es-ES"/>
        </w:rPr>
      </w:pPr>
      <w:r w:rsidRPr="00B324E1">
        <w:rPr>
          <w:rFonts w:ascii="Times New Roman" w:hAnsi="Times New Roman"/>
          <w:b/>
          <w:bCs/>
          <w:szCs w:val="24"/>
          <w:lang w:val="es-ES"/>
        </w:rPr>
        <w:t xml:space="preserve">  </w:t>
      </w:r>
    </w:p>
    <w:p w:rsidR="00925672" w:rsidRPr="00B324E1" w:rsidRDefault="00925672" w:rsidP="00925672">
      <w:pPr>
        <w:jc w:val="both"/>
        <w:rPr>
          <w:rFonts w:ascii="Times New Roman" w:hAnsi="Times New Roman"/>
          <w:szCs w:val="24"/>
          <w:lang w:val="es-ES"/>
        </w:rPr>
      </w:pPr>
      <w:r w:rsidRPr="00B324E1">
        <w:rPr>
          <w:rFonts w:ascii="Times New Roman" w:hAnsi="Times New Roman"/>
          <w:b/>
          <w:bCs/>
          <w:szCs w:val="24"/>
          <w:lang w:val="es-ES"/>
        </w:rPr>
        <w:t>EL EMISOR</w:t>
      </w:r>
      <w:r w:rsidRPr="00B324E1">
        <w:rPr>
          <w:rFonts w:ascii="Times New Roman" w:hAnsi="Times New Roman"/>
          <w:szCs w:val="24"/>
          <w:lang w:val="es-ES"/>
        </w:rPr>
        <w:t xml:space="preserve"> deberá analizar cada hecho, acto u operación susceptible de constituir información relevante, evaluando las circunstancias particulares y concretas que lo caractericen, a fin de divulgarlo cuando corresponda de acuerdo con lo previsto en el presente reglamento.</w:t>
      </w:r>
    </w:p>
    <w:p w:rsidR="00925672" w:rsidRPr="00B324E1" w:rsidRDefault="00925672" w:rsidP="00925672">
      <w:pPr>
        <w:jc w:val="both"/>
        <w:rPr>
          <w:rFonts w:ascii="Times New Roman" w:hAnsi="Times New Roman"/>
          <w:szCs w:val="24"/>
          <w:lang w:val="es-ES"/>
        </w:rPr>
      </w:pPr>
    </w:p>
    <w:p w:rsidR="00925672" w:rsidRPr="00B324E1" w:rsidRDefault="00925672" w:rsidP="00925672">
      <w:pPr>
        <w:jc w:val="both"/>
        <w:rPr>
          <w:rFonts w:ascii="Times New Roman" w:hAnsi="Times New Roman"/>
          <w:szCs w:val="24"/>
          <w:lang w:val="es-ES"/>
        </w:rPr>
      </w:pPr>
      <w:r w:rsidRPr="00B324E1">
        <w:rPr>
          <w:rFonts w:ascii="Times New Roman" w:hAnsi="Times New Roman"/>
          <w:szCs w:val="24"/>
          <w:lang w:val="es-ES"/>
        </w:rPr>
        <w:t xml:space="preserve">Queda claro que la lista de circunstancias, hechos o actos relevantes, u operaciones extraordinarias o significativas transcrita en el anexo </w:t>
      </w:r>
      <w:r w:rsidRPr="00B324E1">
        <w:rPr>
          <w:rFonts w:ascii="Times New Roman" w:hAnsi="Times New Roman"/>
          <w:b/>
          <w:bCs/>
          <w:szCs w:val="24"/>
          <w:lang w:val="es-ES"/>
        </w:rPr>
        <w:t>es a título descriptivo e ilustrativo</w:t>
      </w:r>
      <w:r w:rsidRPr="00B324E1">
        <w:rPr>
          <w:rFonts w:ascii="Times New Roman" w:hAnsi="Times New Roman"/>
          <w:szCs w:val="24"/>
          <w:lang w:val="es-ES"/>
        </w:rPr>
        <w:t xml:space="preserve"> y en ningún caso debe considerarse como una lista taxativa de hechos relevantes.  </w:t>
      </w:r>
    </w:p>
    <w:p w:rsidR="00925672" w:rsidRPr="00B324E1" w:rsidRDefault="00925672" w:rsidP="00925672">
      <w:pPr>
        <w:jc w:val="both"/>
        <w:rPr>
          <w:rFonts w:ascii="Times New Roman" w:hAnsi="Times New Roman"/>
          <w:szCs w:val="24"/>
          <w:lang w:val="es-ES"/>
        </w:rPr>
      </w:pPr>
    </w:p>
    <w:p w:rsidR="00925672" w:rsidRPr="00B324E1" w:rsidRDefault="00925672" w:rsidP="00925672">
      <w:pPr>
        <w:jc w:val="both"/>
        <w:rPr>
          <w:rFonts w:ascii="Times New Roman" w:hAnsi="Times New Roman"/>
          <w:b/>
          <w:bCs/>
          <w:szCs w:val="24"/>
          <w:lang w:val="es-ES"/>
        </w:rPr>
      </w:pPr>
      <w:r w:rsidRPr="00B324E1">
        <w:rPr>
          <w:rFonts w:ascii="Times New Roman" w:hAnsi="Times New Roman"/>
          <w:b/>
          <w:bCs/>
          <w:szCs w:val="24"/>
          <w:lang w:val="es-ES"/>
        </w:rPr>
        <w:t>IV. Presentación de Documentos:</w:t>
      </w:r>
    </w:p>
    <w:p w:rsidR="00925672" w:rsidRPr="00B324E1" w:rsidRDefault="00925672" w:rsidP="00925672">
      <w:pPr>
        <w:jc w:val="both"/>
        <w:rPr>
          <w:rFonts w:ascii="Times New Roman" w:hAnsi="Times New Roman"/>
          <w:szCs w:val="24"/>
          <w:lang w:val="es-ES"/>
        </w:rPr>
      </w:pPr>
    </w:p>
    <w:p w:rsidR="00925672" w:rsidRPr="00B324E1" w:rsidRDefault="00925672" w:rsidP="00925672">
      <w:pPr>
        <w:numPr>
          <w:ilvl w:val="0"/>
          <w:numId w:val="4"/>
        </w:numPr>
        <w:jc w:val="both"/>
        <w:rPr>
          <w:rFonts w:ascii="Times New Roman" w:hAnsi="Times New Roman"/>
          <w:szCs w:val="24"/>
          <w:lang w:val="es-ES"/>
        </w:rPr>
      </w:pPr>
      <w:r w:rsidRPr="00B324E1">
        <w:rPr>
          <w:rFonts w:ascii="Times New Roman" w:hAnsi="Times New Roman"/>
          <w:b/>
          <w:bCs/>
          <w:szCs w:val="24"/>
          <w:lang w:val="es-ES"/>
        </w:rPr>
        <w:t>EL EMISOR</w:t>
      </w:r>
      <w:r w:rsidRPr="00B324E1">
        <w:rPr>
          <w:rFonts w:ascii="Times New Roman" w:hAnsi="Times New Roman"/>
          <w:szCs w:val="24"/>
          <w:lang w:val="es-ES"/>
        </w:rPr>
        <w:t xml:space="preserve"> deberá entregarle a </w:t>
      </w:r>
      <w:r w:rsidRPr="00B324E1">
        <w:rPr>
          <w:rFonts w:ascii="Times New Roman" w:hAnsi="Times New Roman"/>
          <w:b/>
          <w:bCs/>
          <w:szCs w:val="24"/>
          <w:lang w:val="es-ES"/>
        </w:rPr>
        <w:t>LA BOLSA</w:t>
      </w:r>
      <w:r w:rsidRPr="00B324E1">
        <w:rPr>
          <w:rFonts w:ascii="Times New Roman" w:hAnsi="Times New Roman"/>
          <w:szCs w:val="24"/>
          <w:lang w:val="es-ES"/>
        </w:rPr>
        <w:t xml:space="preserve">, respecto a los </w:t>
      </w:r>
      <w:r w:rsidRPr="00B324E1">
        <w:rPr>
          <w:rFonts w:ascii="Times New Roman" w:hAnsi="Times New Roman"/>
          <w:b/>
          <w:bCs/>
          <w:szCs w:val="24"/>
          <w:lang w:val="es-ES"/>
        </w:rPr>
        <w:t>VALORES INSCRITOS</w:t>
      </w:r>
      <w:r w:rsidRPr="00B324E1">
        <w:rPr>
          <w:rFonts w:ascii="Times New Roman" w:hAnsi="Times New Roman"/>
          <w:szCs w:val="24"/>
          <w:lang w:val="es-ES"/>
        </w:rPr>
        <w:t>, una copia de todos los documentos que envíe a sus accionistas o tenedores de sus  valores, al mismo tiempo en que lo hace a éstos. </w:t>
      </w:r>
    </w:p>
    <w:p w:rsidR="00925672" w:rsidRPr="00B324E1" w:rsidRDefault="00925672" w:rsidP="00925672">
      <w:pPr>
        <w:jc w:val="both"/>
        <w:rPr>
          <w:rFonts w:ascii="Times New Roman" w:hAnsi="Times New Roman"/>
          <w:szCs w:val="24"/>
          <w:lang w:val="es-ES"/>
        </w:rPr>
      </w:pPr>
    </w:p>
    <w:p w:rsidR="00925672" w:rsidRPr="00B324E1" w:rsidRDefault="00925672" w:rsidP="00925672">
      <w:pPr>
        <w:numPr>
          <w:ilvl w:val="0"/>
          <w:numId w:val="4"/>
        </w:numPr>
        <w:jc w:val="both"/>
        <w:rPr>
          <w:rFonts w:ascii="Times New Roman" w:hAnsi="Times New Roman"/>
          <w:szCs w:val="24"/>
          <w:lang w:val="es-PA"/>
        </w:rPr>
      </w:pPr>
      <w:r w:rsidRPr="00B324E1">
        <w:rPr>
          <w:rFonts w:ascii="Times New Roman" w:hAnsi="Times New Roman"/>
          <w:b/>
          <w:bCs/>
          <w:szCs w:val="24"/>
          <w:lang w:val="es-ES"/>
        </w:rPr>
        <w:t xml:space="preserve">EL EMISOR </w:t>
      </w:r>
      <w:r w:rsidRPr="00B324E1">
        <w:rPr>
          <w:rFonts w:ascii="Times New Roman" w:hAnsi="Times New Roman"/>
          <w:szCs w:val="24"/>
          <w:lang w:val="es-ES"/>
        </w:rPr>
        <w:t xml:space="preserve">deberá entregar a </w:t>
      </w:r>
      <w:r w:rsidRPr="00B324E1">
        <w:rPr>
          <w:rFonts w:ascii="Times New Roman" w:hAnsi="Times New Roman"/>
          <w:b/>
          <w:bCs/>
          <w:szCs w:val="24"/>
          <w:lang w:val="es-ES"/>
        </w:rPr>
        <w:t>LA BOLSA,</w:t>
      </w:r>
      <w:r w:rsidRPr="00B324E1">
        <w:rPr>
          <w:rFonts w:ascii="Times New Roman" w:hAnsi="Times New Roman"/>
          <w:szCs w:val="24"/>
          <w:lang w:val="es-ES"/>
        </w:rPr>
        <w:t xml:space="preserve"> respecto del </w:t>
      </w:r>
      <w:r w:rsidRPr="00B324E1">
        <w:rPr>
          <w:rFonts w:ascii="Times New Roman" w:hAnsi="Times New Roman"/>
          <w:b/>
          <w:bCs/>
          <w:szCs w:val="24"/>
          <w:lang w:val="es-ES"/>
        </w:rPr>
        <w:t>VALOR INSCRITO</w:t>
      </w:r>
      <w:r w:rsidRPr="00B324E1">
        <w:rPr>
          <w:rFonts w:ascii="Times New Roman" w:hAnsi="Times New Roman"/>
          <w:szCs w:val="24"/>
          <w:lang w:val="es-ES"/>
        </w:rPr>
        <w:t>,</w:t>
      </w:r>
      <w:r w:rsidRPr="00B324E1">
        <w:rPr>
          <w:rFonts w:ascii="Times New Roman" w:hAnsi="Times New Roman"/>
          <w:b/>
          <w:bCs/>
          <w:szCs w:val="24"/>
          <w:lang w:val="es-ES"/>
        </w:rPr>
        <w:t xml:space="preserve"> </w:t>
      </w:r>
      <w:r w:rsidRPr="00B324E1">
        <w:rPr>
          <w:rFonts w:ascii="Times New Roman" w:hAnsi="Times New Roman"/>
          <w:szCs w:val="24"/>
          <w:lang w:val="es-ES"/>
        </w:rPr>
        <w:t xml:space="preserve">toda la documentación que se encuentre obligado a entregar a la Comisión Nacional de Valores de Panamá, incluyendo </w:t>
      </w:r>
      <w:r w:rsidRPr="00B324E1">
        <w:rPr>
          <w:rFonts w:ascii="Times New Roman" w:hAnsi="Times New Roman"/>
          <w:szCs w:val="24"/>
          <w:lang w:val="es-PA"/>
        </w:rPr>
        <w:t>dentro de los tres (3) primeros meses de su ejercicio fiscal, estados financieros correspondientes al año anterior debidamente auditados por un contador público autorizado independiente. Estos estados financieros deben cumplir con los requisitos establecidos por la Comisión Nacional de Valores.</w:t>
      </w:r>
    </w:p>
    <w:p w:rsidR="00925672" w:rsidRPr="00B324E1" w:rsidRDefault="00925672" w:rsidP="00925672">
      <w:pPr>
        <w:jc w:val="both"/>
        <w:rPr>
          <w:rFonts w:ascii="Times New Roman" w:hAnsi="Times New Roman"/>
          <w:szCs w:val="24"/>
          <w:lang w:val="es-ES"/>
        </w:rPr>
      </w:pPr>
    </w:p>
    <w:p w:rsidR="00925672" w:rsidRPr="00B324E1" w:rsidRDefault="00925672" w:rsidP="00925672">
      <w:pPr>
        <w:numPr>
          <w:ilvl w:val="0"/>
          <w:numId w:val="4"/>
        </w:numPr>
        <w:jc w:val="both"/>
        <w:rPr>
          <w:rFonts w:ascii="Times New Roman" w:hAnsi="Times New Roman"/>
          <w:szCs w:val="24"/>
          <w:lang w:val="es-ES"/>
        </w:rPr>
      </w:pPr>
      <w:r w:rsidRPr="00B324E1">
        <w:rPr>
          <w:rFonts w:ascii="Times New Roman" w:hAnsi="Times New Roman"/>
          <w:b/>
          <w:bCs/>
          <w:szCs w:val="24"/>
          <w:lang w:val="es-ES"/>
        </w:rPr>
        <w:t xml:space="preserve">EL EMISOR </w:t>
      </w:r>
      <w:r w:rsidRPr="00B324E1">
        <w:rPr>
          <w:rFonts w:ascii="Times New Roman" w:hAnsi="Times New Roman"/>
          <w:szCs w:val="24"/>
          <w:lang w:val="es-ES"/>
        </w:rPr>
        <w:t xml:space="preserve">deberá entregar a </w:t>
      </w:r>
      <w:r w:rsidRPr="00B324E1">
        <w:rPr>
          <w:rFonts w:ascii="Times New Roman" w:hAnsi="Times New Roman"/>
          <w:b/>
          <w:bCs/>
          <w:szCs w:val="24"/>
          <w:lang w:val="es-ES"/>
        </w:rPr>
        <w:t>LA BOLSA</w:t>
      </w:r>
      <w:r w:rsidRPr="00B324E1">
        <w:rPr>
          <w:rFonts w:ascii="Times New Roman" w:hAnsi="Times New Roman"/>
          <w:szCs w:val="24"/>
          <w:lang w:val="es-ES"/>
        </w:rPr>
        <w:t xml:space="preserve"> dentro de los sesenta (60) días siguientes a la terminación de cada trimestre, estados financieros no auditados correspondientes al trimestre anterior, al igual que un breve informe de actividades y cualquier cambio en la información relevante.</w:t>
      </w:r>
    </w:p>
    <w:p w:rsidR="00925672" w:rsidRPr="00B324E1" w:rsidRDefault="00925672" w:rsidP="00925672">
      <w:pPr>
        <w:jc w:val="both"/>
        <w:rPr>
          <w:rFonts w:ascii="Times New Roman" w:hAnsi="Times New Roman"/>
          <w:szCs w:val="24"/>
          <w:lang w:val="es-ES"/>
        </w:rPr>
      </w:pPr>
    </w:p>
    <w:p w:rsidR="00925672" w:rsidRPr="00B324E1" w:rsidRDefault="00925672" w:rsidP="00925672">
      <w:pPr>
        <w:numPr>
          <w:ilvl w:val="0"/>
          <w:numId w:val="4"/>
        </w:numPr>
        <w:jc w:val="both"/>
        <w:rPr>
          <w:rFonts w:ascii="Times New Roman" w:hAnsi="Times New Roman"/>
          <w:szCs w:val="24"/>
          <w:lang w:val="es-ES"/>
        </w:rPr>
      </w:pPr>
      <w:r w:rsidRPr="00B324E1">
        <w:rPr>
          <w:rFonts w:ascii="Times New Roman" w:hAnsi="Times New Roman"/>
          <w:szCs w:val="24"/>
          <w:lang w:val="es-ES"/>
        </w:rPr>
        <w:t xml:space="preserve">El comunicado público contentivo de la información relevante, será presentado por </w:t>
      </w:r>
      <w:r w:rsidRPr="00B324E1">
        <w:rPr>
          <w:rFonts w:ascii="Times New Roman" w:hAnsi="Times New Roman"/>
          <w:b/>
          <w:bCs/>
          <w:szCs w:val="24"/>
          <w:lang w:val="es-ES"/>
        </w:rPr>
        <w:t>EL EMISOR,</w:t>
      </w:r>
      <w:r w:rsidRPr="00B324E1">
        <w:rPr>
          <w:rFonts w:ascii="Times New Roman" w:hAnsi="Times New Roman"/>
          <w:szCs w:val="24"/>
          <w:lang w:val="es-ES"/>
        </w:rPr>
        <w:t xml:space="preserve"> con copia a </w:t>
      </w:r>
      <w:r w:rsidRPr="00B324E1">
        <w:rPr>
          <w:rFonts w:ascii="Times New Roman" w:hAnsi="Times New Roman"/>
          <w:b/>
          <w:bCs/>
          <w:szCs w:val="24"/>
          <w:lang w:val="es-ES"/>
        </w:rPr>
        <w:t>LA BOLSA,</w:t>
      </w:r>
      <w:r w:rsidRPr="00B324E1">
        <w:rPr>
          <w:rFonts w:ascii="Times New Roman" w:hAnsi="Times New Roman"/>
          <w:szCs w:val="24"/>
          <w:lang w:val="es-ES"/>
        </w:rPr>
        <w:t xml:space="preserve"> en la forma establecida en el artículo 3º del Acuerdo No. 10 del 18 de julio de 2005, expedido por la Comisión Nacional de Valores de Panamá.  </w:t>
      </w:r>
    </w:p>
    <w:p w:rsidR="00925672" w:rsidRPr="00B324E1" w:rsidRDefault="00925672" w:rsidP="00925672">
      <w:pPr>
        <w:ind w:left="360"/>
        <w:jc w:val="both"/>
        <w:rPr>
          <w:rFonts w:ascii="Times New Roman" w:hAnsi="Times New Roman"/>
          <w:szCs w:val="24"/>
          <w:lang w:val="es-ES"/>
        </w:rPr>
      </w:pPr>
    </w:p>
    <w:p w:rsidR="00925672" w:rsidRPr="00B324E1" w:rsidRDefault="00925672" w:rsidP="00925672">
      <w:pPr>
        <w:jc w:val="both"/>
        <w:rPr>
          <w:rFonts w:ascii="Times New Roman" w:hAnsi="Times New Roman"/>
          <w:b/>
          <w:bCs/>
          <w:szCs w:val="24"/>
          <w:lang w:val="es-ES"/>
        </w:rPr>
      </w:pPr>
      <w:r w:rsidRPr="00B324E1">
        <w:rPr>
          <w:rFonts w:ascii="Times New Roman" w:hAnsi="Times New Roman"/>
          <w:b/>
          <w:bCs/>
          <w:szCs w:val="24"/>
          <w:lang w:val="es-ES"/>
        </w:rPr>
        <w:t>V. Otras disposiciones:</w:t>
      </w:r>
    </w:p>
    <w:p w:rsidR="00925672" w:rsidRPr="00B324E1" w:rsidRDefault="00925672" w:rsidP="00925672">
      <w:pPr>
        <w:ind w:left="360"/>
        <w:jc w:val="both"/>
        <w:rPr>
          <w:rFonts w:ascii="Times New Roman" w:hAnsi="Times New Roman"/>
          <w:szCs w:val="24"/>
          <w:lang w:val="es-ES"/>
        </w:rPr>
      </w:pPr>
    </w:p>
    <w:p w:rsidR="00925672" w:rsidRPr="00B324E1" w:rsidRDefault="00925672" w:rsidP="00925672">
      <w:pPr>
        <w:numPr>
          <w:ilvl w:val="0"/>
          <w:numId w:val="7"/>
        </w:numPr>
        <w:jc w:val="both"/>
        <w:rPr>
          <w:rFonts w:ascii="Times New Roman" w:hAnsi="Times New Roman"/>
          <w:lang w:val="es-ES"/>
        </w:rPr>
      </w:pPr>
      <w:r w:rsidRPr="00B324E1">
        <w:rPr>
          <w:rFonts w:ascii="Times New Roman" w:hAnsi="Times New Roman"/>
          <w:lang w:val="es-ES"/>
        </w:rPr>
        <w:t xml:space="preserve">La información deberá divulgarse inmediatamente </w:t>
      </w:r>
      <w:r w:rsidRPr="00B324E1">
        <w:rPr>
          <w:rFonts w:ascii="Times New Roman" w:hAnsi="Times New Roman"/>
          <w:b/>
          <w:bCs/>
          <w:lang w:val="es-ES"/>
        </w:rPr>
        <w:t>EL EMISOR</w:t>
      </w:r>
      <w:r w:rsidRPr="00B324E1">
        <w:rPr>
          <w:rFonts w:ascii="Times New Roman" w:hAnsi="Times New Roman"/>
          <w:lang w:val="es-ES"/>
        </w:rPr>
        <w:t xml:space="preserve"> tenga conocimiento del respectivo hecho. Cuando quiera que dicho conocimiento ocurra en un horario por fuera de la jornada de trabajo habitual de </w:t>
      </w:r>
      <w:r w:rsidRPr="00B324E1">
        <w:rPr>
          <w:rFonts w:ascii="Times New Roman" w:hAnsi="Times New Roman"/>
          <w:b/>
          <w:bCs/>
          <w:lang w:val="es-ES"/>
        </w:rPr>
        <w:t>EL EMISOR</w:t>
      </w:r>
      <w:r w:rsidRPr="00B324E1">
        <w:rPr>
          <w:rFonts w:ascii="Times New Roman" w:hAnsi="Times New Roman"/>
          <w:lang w:val="es-ES"/>
        </w:rPr>
        <w:t>, o en un día sábado o feriado, deberá divulgarla tan pronto como sea posible dentro del día hábil siguiente al de su conocimiento.</w:t>
      </w:r>
    </w:p>
    <w:p w:rsidR="00925672" w:rsidRPr="00B324E1" w:rsidRDefault="00925672" w:rsidP="00925672">
      <w:pPr>
        <w:jc w:val="both"/>
        <w:rPr>
          <w:rFonts w:ascii="Times New Roman" w:hAnsi="Times New Roman"/>
          <w:lang w:val="es-ES"/>
        </w:rPr>
      </w:pPr>
    </w:p>
    <w:p w:rsidR="00925672" w:rsidRPr="00B324E1" w:rsidRDefault="00925672" w:rsidP="00925672">
      <w:pPr>
        <w:numPr>
          <w:ilvl w:val="0"/>
          <w:numId w:val="7"/>
        </w:numPr>
        <w:jc w:val="both"/>
        <w:rPr>
          <w:rFonts w:ascii="Arial Narrow" w:hAnsi="Arial Narrow" w:cs="Arial"/>
          <w:lang w:val="es-ES"/>
        </w:rPr>
      </w:pPr>
      <w:r w:rsidRPr="00B324E1">
        <w:rPr>
          <w:rFonts w:ascii="Times New Roman" w:hAnsi="Times New Roman"/>
          <w:b/>
          <w:bCs/>
          <w:lang w:val="es-ES"/>
        </w:rPr>
        <w:t>LA BOLSA</w:t>
      </w:r>
      <w:r w:rsidRPr="00B324E1">
        <w:rPr>
          <w:rFonts w:ascii="Times New Roman" w:hAnsi="Times New Roman"/>
          <w:lang w:val="es-ES"/>
        </w:rPr>
        <w:t xml:space="preserve"> podrá requerir a </w:t>
      </w:r>
      <w:r w:rsidRPr="00B324E1">
        <w:rPr>
          <w:rFonts w:ascii="Times New Roman" w:hAnsi="Times New Roman"/>
          <w:b/>
          <w:bCs/>
          <w:lang w:val="es-ES"/>
        </w:rPr>
        <w:t>EL EMISOR</w:t>
      </w:r>
      <w:r w:rsidRPr="00B324E1">
        <w:rPr>
          <w:rFonts w:ascii="Times New Roman" w:hAnsi="Times New Roman"/>
          <w:lang w:val="es-ES"/>
        </w:rPr>
        <w:t xml:space="preserve"> para que publique a su costa dicha información en periódicos de circulación nacional o cualquier otro medio masivo de divulgación de información.</w:t>
      </w:r>
    </w:p>
    <w:p w:rsidR="00925672" w:rsidRPr="00B324E1" w:rsidRDefault="00925672" w:rsidP="00925672">
      <w:pPr>
        <w:ind w:left="360"/>
        <w:jc w:val="both"/>
        <w:rPr>
          <w:rFonts w:ascii="Arial Narrow" w:hAnsi="Arial Narrow" w:cs="Arial"/>
          <w:lang w:val="es-ES"/>
        </w:rPr>
      </w:pPr>
    </w:p>
    <w:p w:rsidR="00925672" w:rsidRPr="00B324E1" w:rsidRDefault="00925672" w:rsidP="00925672">
      <w:pPr>
        <w:numPr>
          <w:ilvl w:val="0"/>
          <w:numId w:val="7"/>
        </w:numPr>
        <w:jc w:val="both"/>
        <w:rPr>
          <w:rFonts w:ascii="Times New Roman" w:hAnsi="Times New Roman"/>
          <w:lang w:val="es-ES"/>
        </w:rPr>
      </w:pPr>
      <w:r w:rsidRPr="00B324E1">
        <w:rPr>
          <w:rFonts w:ascii="Times New Roman" w:hAnsi="Times New Roman"/>
          <w:b/>
          <w:bCs/>
          <w:lang w:val="es-ES"/>
        </w:rPr>
        <w:t>EL EMISOR</w:t>
      </w:r>
      <w:r w:rsidRPr="00B324E1">
        <w:rPr>
          <w:rFonts w:ascii="Times New Roman" w:hAnsi="Times New Roman"/>
          <w:lang w:val="es-ES"/>
        </w:rPr>
        <w:t xml:space="preserve"> podrá solicitar a </w:t>
      </w:r>
      <w:r w:rsidRPr="00B324E1">
        <w:rPr>
          <w:rFonts w:ascii="Times New Roman" w:hAnsi="Times New Roman"/>
          <w:b/>
          <w:bCs/>
          <w:lang w:val="es-ES"/>
        </w:rPr>
        <w:t>LA BOLSA</w:t>
      </w:r>
      <w:r w:rsidRPr="00B324E1">
        <w:rPr>
          <w:rFonts w:ascii="Times New Roman" w:hAnsi="Times New Roman"/>
          <w:lang w:val="es-ES"/>
        </w:rPr>
        <w:t xml:space="preserve"> autorización para que un acto o hecho que deba ser objeto de información relevante no sea publicado, siempre que el hecho sea reversible y existan razones claras para suponer que con dicha publicación se causaría un perjuicio innecesario a </w:t>
      </w:r>
      <w:r w:rsidRPr="00B324E1">
        <w:rPr>
          <w:rFonts w:ascii="Times New Roman" w:hAnsi="Times New Roman"/>
          <w:b/>
          <w:bCs/>
          <w:lang w:val="es-ES"/>
        </w:rPr>
        <w:t>EL EMISOR</w:t>
      </w:r>
      <w:r w:rsidRPr="00B324E1">
        <w:rPr>
          <w:rFonts w:ascii="Times New Roman" w:hAnsi="Times New Roman"/>
          <w:lang w:val="es-ES"/>
        </w:rPr>
        <w:t xml:space="preserve"> o a los inversionistas o se ponga en peligro la estabilidad del mercado público de valores, lo que implica que las personas que conocen el hecho no publicado no hayan negociado ni vayan a negociar los </w:t>
      </w:r>
      <w:r w:rsidRPr="00B324E1">
        <w:rPr>
          <w:rFonts w:ascii="Times New Roman" w:hAnsi="Times New Roman"/>
          <w:b/>
          <w:bCs/>
          <w:lang w:val="es-ES"/>
        </w:rPr>
        <w:t xml:space="preserve">VALORES INSCRITOS </w:t>
      </w:r>
      <w:r w:rsidRPr="00B324E1">
        <w:rPr>
          <w:rFonts w:ascii="Times New Roman" w:hAnsi="Times New Roman"/>
          <w:lang w:val="es-ES"/>
        </w:rPr>
        <w:t>y se hayan abstenido</w:t>
      </w:r>
      <w:r w:rsidRPr="00B324E1">
        <w:rPr>
          <w:rFonts w:ascii="Times New Roman" w:hAnsi="Times New Roman"/>
          <w:b/>
          <w:bCs/>
          <w:lang w:val="es-ES"/>
        </w:rPr>
        <w:t xml:space="preserve"> </w:t>
      </w:r>
      <w:r w:rsidRPr="00B324E1">
        <w:rPr>
          <w:rFonts w:ascii="Times New Roman" w:hAnsi="Times New Roman"/>
          <w:lang w:val="es-ES"/>
        </w:rPr>
        <w:t xml:space="preserve">de dar recomendaciones sobre los </w:t>
      </w:r>
      <w:r w:rsidRPr="00B324E1">
        <w:rPr>
          <w:rFonts w:ascii="Times New Roman" w:hAnsi="Times New Roman"/>
          <w:b/>
          <w:bCs/>
          <w:lang w:val="es-ES"/>
        </w:rPr>
        <w:t>VALORES INSCRITOS</w:t>
      </w:r>
      <w:r w:rsidRPr="00B324E1">
        <w:rPr>
          <w:rFonts w:ascii="Times New Roman" w:hAnsi="Times New Roman"/>
          <w:lang w:val="es-ES"/>
        </w:rPr>
        <w:t xml:space="preserve">. </w:t>
      </w:r>
    </w:p>
    <w:p w:rsidR="00925672" w:rsidRPr="00B324E1" w:rsidRDefault="00925672" w:rsidP="00925672">
      <w:pPr>
        <w:jc w:val="both"/>
        <w:rPr>
          <w:rFonts w:ascii="Times New Roman" w:hAnsi="Times New Roman"/>
          <w:b/>
          <w:bCs/>
          <w:lang w:val="es-ES"/>
        </w:rPr>
      </w:pPr>
    </w:p>
    <w:p w:rsidR="00925672" w:rsidRPr="00B324E1" w:rsidRDefault="00925672" w:rsidP="00925672">
      <w:pPr>
        <w:numPr>
          <w:ilvl w:val="0"/>
          <w:numId w:val="7"/>
        </w:numPr>
        <w:jc w:val="both"/>
        <w:rPr>
          <w:rFonts w:ascii="Times New Roman" w:hAnsi="Times New Roman"/>
          <w:lang w:val="es-ES"/>
        </w:rPr>
      </w:pPr>
      <w:r w:rsidRPr="00B324E1">
        <w:rPr>
          <w:rFonts w:ascii="Times New Roman" w:hAnsi="Times New Roman"/>
          <w:b/>
          <w:bCs/>
          <w:lang w:val="es-ES"/>
        </w:rPr>
        <w:t xml:space="preserve">LA BOLSA </w:t>
      </w:r>
      <w:r w:rsidRPr="00B324E1">
        <w:rPr>
          <w:rFonts w:ascii="Times New Roman" w:hAnsi="Times New Roman"/>
          <w:lang w:val="es-ES"/>
        </w:rPr>
        <w:t>podrá otorgar la autorización, efecto por el cual deberá evaluar la procedencia de la reserva y fijará un plazo máximo para la misma, que en todo caso no podrá ser superior a dos meses contados desde la fecha de ocurrencia del hecho objeto de información eventual.</w:t>
      </w:r>
    </w:p>
    <w:p w:rsidR="00925672" w:rsidRPr="00B324E1" w:rsidRDefault="00925672" w:rsidP="00925672">
      <w:pPr>
        <w:ind w:left="720"/>
        <w:jc w:val="both"/>
        <w:rPr>
          <w:rFonts w:ascii="Times New Roman" w:hAnsi="Times New Roman"/>
          <w:lang w:val="es-ES"/>
        </w:rPr>
      </w:pPr>
      <w:r w:rsidRPr="00B324E1">
        <w:rPr>
          <w:rFonts w:ascii="Times New Roman" w:hAnsi="Times New Roman"/>
          <w:lang w:val="es-ES"/>
        </w:rPr>
        <w:t> </w:t>
      </w:r>
    </w:p>
    <w:p w:rsidR="00925672" w:rsidRPr="00B324E1" w:rsidRDefault="00925672" w:rsidP="00925672">
      <w:pPr>
        <w:ind w:left="720"/>
        <w:jc w:val="both"/>
        <w:rPr>
          <w:rFonts w:ascii="Times New Roman" w:hAnsi="Times New Roman"/>
          <w:lang w:val="es-ES"/>
        </w:rPr>
      </w:pPr>
      <w:r w:rsidRPr="00B324E1">
        <w:rPr>
          <w:rFonts w:ascii="Times New Roman" w:hAnsi="Times New Roman"/>
          <w:lang w:val="es-ES"/>
        </w:rPr>
        <w:t xml:space="preserve">Vencido el plazo inicialmente otorgado, en caso de subsistir los supuestos de hecho que dieron lugar a la autorización y previa solicitud de </w:t>
      </w:r>
      <w:r w:rsidRPr="00B324E1">
        <w:rPr>
          <w:rFonts w:ascii="Times New Roman" w:hAnsi="Times New Roman"/>
          <w:b/>
          <w:bCs/>
          <w:lang w:val="es-ES"/>
        </w:rPr>
        <w:t>EL EMISOR</w:t>
      </w:r>
      <w:r w:rsidRPr="00B324E1">
        <w:rPr>
          <w:rFonts w:ascii="Times New Roman" w:hAnsi="Times New Roman"/>
          <w:lang w:val="es-ES"/>
        </w:rPr>
        <w:t xml:space="preserve">, el término podrá prorrogarse, una sola vez, por un plazo que no excederá dos meses contados a partir del día del vencimiento del primer plazo. Se entenderá levantada la reserva cuando haya transcurrido el plazo concedido sin haberse solicitado la prórroga, o cuando la respectiva información, o cualquier aspecto relevante de la misma, se </w:t>
      </w:r>
      <w:r w:rsidR="00034109">
        <w:rPr>
          <w:rFonts w:ascii="Times New Roman" w:hAnsi="Times New Roman"/>
          <w:lang w:val="es-ES"/>
        </w:rPr>
        <w:t>haga</w:t>
      </w:r>
      <w:r w:rsidRPr="00B324E1">
        <w:rPr>
          <w:rFonts w:ascii="Times New Roman" w:hAnsi="Times New Roman"/>
          <w:lang w:val="es-ES"/>
        </w:rPr>
        <w:t xml:space="preserve"> </w:t>
      </w:r>
      <w:r w:rsidR="00034109" w:rsidRPr="00B324E1">
        <w:rPr>
          <w:rFonts w:ascii="Times New Roman" w:hAnsi="Times New Roman"/>
          <w:lang w:val="es-ES"/>
        </w:rPr>
        <w:t>pública</w:t>
      </w:r>
      <w:r w:rsidRPr="00B324E1">
        <w:rPr>
          <w:rFonts w:ascii="Times New Roman" w:hAnsi="Times New Roman"/>
          <w:lang w:val="es-ES"/>
        </w:rPr>
        <w:t xml:space="preserve"> por cualquier medio. En estos casos </w:t>
      </w:r>
      <w:r w:rsidRPr="00B324E1">
        <w:rPr>
          <w:rFonts w:ascii="Times New Roman" w:hAnsi="Times New Roman"/>
          <w:b/>
          <w:bCs/>
          <w:lang w:val="es-ES"/>
        </w:rPr>
        <w:t>EL EMISOR</w:t>
      </w:r>
      <w:r w:rsidRPr="00B324E1">
        <w:rPr>
          <w:rFonts w:ascii="Times New Roman" w:hAnsi="Times New Roman"/>
          <w:lang w:val="es-ES"/>
        </w:rPr>
        <w:t xml:space="preserve"> deberá divulgarla al mercado, en los términos previstos en el presente reglamento.</w:t>
      </w:r>
    </w:p>
    <w:p w:rsidR="00925672" w:rsidRPr="00B324E1" w:rsidRDefault="00925672" w:rsidP="00925672">
      <w:pPr>
        <w:ind w:left="720"/>
        <w:jc w:val="both"/>
        <w:rPr>
          <w:rFonts w:ascii="Times New Roman" w:hAnsi="Times New Roman"/>
          <w:lang w:val="es-ES"/>
        </w:rPr>
      </w:pPr>
      <w:r w:rsidRPr="00B324E1">
        <w:rPr>
          <w:rFonts w:ascii="Times New Roman" w:hAnsi="Times New Roman"/>
          <w:lang w:val="es-ES"/>
        </w:rPr>
        <w:t> </w:t>
      </w:r>
    </w:p>
    <w:p w:rsidR="00925672" w:rsidRPr="00B324E1" w:rsidRDefault="00925672" w:rsidP="00925672">
      <w:pPr>
        <w:ind w:left="720"/>
        <w:jc w:val="both"/>
        <w:rPr>
          <w:rFonts w:ascii="Times New Roman" w:hAnsi="Times New Roman"/>
          <w:lang w:val="es-ES"/>
        </w:rPr>
      </w:pPr>
      <w:r w:rsidRPr="00B324E1">
        <w:rPr>
          <w:rFonts w:ascii="Times New Roman" w:hAnsi="Times New Roman"/>
          <w:lang w:val="es-ES"/>
        </w:rPr>
        <w:t xml:space="preserve">En cualquier caso, si antes del vencimiento del plazo otorgado desaparecieren los supuestos de hecho que sirvieron de fundamento para la autorización de la reserva, </w:t>
      </w:r>
      <w:r w:rsidRPr="00B324E1">
        <w:rPr>
          <w:rFonts w:ascii="Times New Roman" w:hAnsi="Times New Roman"/>
          <w:b/>
          <w:bCs/>
          <w:lang w:val="es-ES"/>
        </w:rPr>
        <w:t>EL EMISOR</w:t>
      </w:r>
      <w:r w:rsidRPr="00B324E1">
        <w:rPr>
          <w:rFonts w:ascii="Times New Roman" w:hAnsi="Times New Roman"/>
          <w:lang w:val="es-ES"/>
        </w:rPr>
        <w:t xml:space="preserve"> deberá proceder a la divulgación de la respectiva información a más tardar el día siguiente a aquel en que ocurra la desaparición de tales supuestos, previa comunicación a </w:t>
      </w:r>
      <w:smartTag w:uri="urn:schemas-microsoft-com:office:smarttags" w:element="PersonName">
        <w:smartTagPr>
          <w:attr w:name="ProductID" w:val="La Bolsa."/>
        </w:smartTagPr>
        <w:r w:rsidRPr="00B324E1">
          <w:rPr>
            <w:rFonts w:ascii="Times New Roman" w:hAnsi="Times New Roman"/>
            <w:b/>
            <w:bCs/>
            <w:lang w:val="es-ES"/>
          </w:rPr>
          <w:t>LA BOLSA</w:t>
        </w:r>
        <w:r w:rsidRPr="00B324E1">
          <w:rPr>
            <w:rFonts w:ascii="Times New Roman" w:hAnsi="Times New Roman"/>
            <w:lang w:val="es-ES"/>
          </w:rPr>
          <w:t>.</w:t>
        </w:r>
      </w:smartTag>
    </w:p>
    <w:p w:rsidR="00925672" w:rsidRPr="00B324E1" w:rsidRDefault="00925672" w:rsidP="00925672">
      <w:pPr>
        <w:jc w:val="both"/>
        <w:rPr>
          <w:rFonts w:ascii="Times New Roman" w:hAnsi="Times New Roman"/>
          <w:lang w:val="es-ES"/>
        </w:rPr>
      </w:pPr>
    </w:p>
    <w:p w:rsidR="00925672" w:rsidRPr="00B324E1" w:rsidRDefault="00925672" w:rsidP="00925672">
      <w:pPr>
        <w:jc w:val="both"/>
        <w:rPr>
          <w:rFonts w:ascii="Times New Roman" w:hAnsi="Times New Roman"/>
          <w:lang w:val="es-ES"/>
        </w:rPr>
      </w:pPr>
      <w:r w:rsidRPr="00B324E1">
        <w:rPr>
          <w:rFonts w:ascii="Times New Roman" w:hAnsi="Times New Roman"/>
          <w:b/>
          <w:bCs/>
          <w:i/>
          <w:iCs/>
          <w:lang w:val="es-ES"/>
        </w:rPr>
        <w:t xml:space="preserve">PARÁGRAFO.- </w:t>
      </w:r>
      <w:r w:rsidRPr="00B324E1">
        <w:rPr>
          <w:rFonts w:ascii="Times New Roman" w:hAnsi="Times New Roman"/>
          <w:lang w:val="es-ES"/>
        </w:rPr>
        <w:t xml:space="preserve">Además de cumplir con lo dispuesto en la presente cláusula, los emisores que tengan </w:t>
      </w:r>
      <w:r w:rsidRPr="00B324E1">
        <w:rPr>
          <w:rFonts w:ascii="Times New Roman" w:hAnsi="Times New Roman"/>
          <w:b/>
          <w:bCs/>
          <w:lang w:val="es-ES"/>
        </w:rPr>
        <w:t>VALORES INSCRITOS</w:t>
      </w:r>
      <w:r w:rsidRPr="00B324E1">
        <w:rPr>
          <w:rFonts w:ascii="Times New Roman" w:hAnsi="Times New Roman"/>
          <w:lang w:val="es-ES"/>
        </w:rPr>
        <w:t xml:space="preserve"> también deberán informar a </w:t>
      </w:r>
      <w:r w:rsidRPr="00B324E1">
        <w:rPr>
          <w:rFonts w:ascii="Times New Roman" w:hAnsi="Times New Roman"/>
          <w:b/>
          <w:bCs/>
          <w:lang w:val="es-ES"/>
        </w:rPr>
        <w:t>LA BOLSA</w:t>
      </w:r>
      <w:r w:rsidRPr="00B324E1">
        <w:rPr>
          <w:rFonts w:ascii="Times New Roman" w:hAnsi="Times New Roman"/>
          <w:lang w:val="es-ES"/>
        </w:rPr>
        <w:t xml:space="preserve"> cualquiera de las circunstancias, hechos o actos relevantes, u operaciones extraordinarias o significativas que se mencionan a título ilustrativo en el artículo 2º del Acuerdo No. 10 del 18 de julio de 2005, expedido por la Comisión Nacional de Valores de Panamá.</w:t>
      </w:r>
    </w:p>
    <w:p w:rsidR="00925672" w:rsidRPr="00B324E1" w:rsidRDefault="00925672" w:rsidP="00925672">
      <w:pPr>
        <w:jc w:val="both"/>
        <w:rPr>
          <w:rFonts w:ascii="Times New Roman" w:hAnsi="Times New Roman"/>
          <w:lang w:val="es-ES"/>
        </w:rPr>
      </w:pPr>
      <w:r w:rsidRPr="00B324E1">
        <w:rPr>
          <w:rFonts w:ascii="Times New Roman" w:hAnsi="Times New Roman"/>
          <w:lang w:val="es-ES"/>
        </w:rPr>
        <w:t> </w:t>
      </w:r>
    </w:p>
    <w:p w:rsidR="00925672" w:rsidRPr="00B324E1" w:rsidRDefault="00925672" w:rsidP="00925672">
      <w:pPr>
        <w:jc w:val="both"/>
        <w:rPr>
          <w:rFonts w:ascii="Times New Roman" w:hAnsi="Times New Roman"/>
          <w:szCs w:val="24"/>
          <w:lang w:val="es-ES"/>
        </w:rPr>
      </w:pPr>
      <w:r w:rsidRPr="00B324E1">
        <w:rPr>
          <w:rFonts w:ascii="Times New Roman" w:hAnsi="Times New Roman"/>
          <w:b/>
          <w:bCs/>
          <w:szCs w:val="24"/>
          <w:lang w:val="es-ES"/>
        </w:rPr>
        <w:t xml:space="preserve">CLÁUSULA CUARTA. </w:t>
      </w:r>
      <w:r w:rsidRPr="00B324E1">
        <w:rPr>
          <w:rFonts w:ascii="Times New Roman" w:hAnsi="Times New Roman"/>
          <w:b/>
          <w:bCs/>
          <w:szCs w:val="24"/>
          <w:u w:val="single"/>
          <w:lang w:val="es-ES"/>
        </w:rPr>
        <w:t xml:space="preserve">DERECHOS DE </w:t>
      </w:r>
      <w:smartTag w:uri="urn:schemas-microsoft-com:office:smarttags" w:element="PersonName">
        <w:smartTagPr>
          <w:attr w:name="ProductID" w:val="LA BOLSA. Le"/>
        </w:smartTagPr>
        <w:r w:rsidRPr="00B324E1">
          <w:rPr>
            <w:rFonts w:ascii="Times New Roman" w:hAnsi="Times New Roman"/>
            <w:b/>
            <w:bCs/>
            <w:szCs w:val="24"/>
            <w:u w:val="single"/>
            <w:lang w:val="es-ES"/>
          </w:rPr>
          <w:t>LA BOLSA</w:t>
        </w:r>
        <w:r w:rsidRPr="00B324E1">
          <w:rPr>
            <w:rFonts w:ascii="Times New Roman" w:hAnsi="Times New Roman"/>
            <w:b/>
            <w:bCs/>
            <w:szCs w:val="24"/>
            <w:lang w:val="es-ES"/>
          </w:rPr>
          <w:t xml:space="preserve">. </w:t>
        </w:r>
        <w:r w:rsidRPr="00B324E1">
          <w:rPr>
            <w:rFonts w:ascii="Times New Roman" w:hAnsi="Times New Roman"/>
            <w:szCs w:val="24"/>
            <w:lang w:val="es-ES"/>
          </w:rPr>
          <w:t>Le</w:t>
        </w:r>
      </w:smartTag>
      <w:r w:rsidRPr="00B324E1">
        <w:rPr>
          <w:rFonts w:ascii="Times New Roman" w:hAnsi="Times New Roman"/>
          <w:szCs w:val="24"/>
          <w:lang w:val="es-ES"/>
        </w:rPr>
        <w:t xml:space="preserve"> corresponden a</w:t>
      </w:r>
      <w:r w:rsidRPr="00B324E1">
        <w:rPr>
          <w:rFonts w:ascii="Times New Roman" w:hAnsi="Times New Roman"/>
          <w:b/>
          <w:bCs/>
          <w:szCs w:val="24"/>
          <w:lang w:val="es-ES"/>
        </w:rPr>
        <w:t xml:space="preserve"> LA BOLSA </w:t>
      </w:r>
      <w:r w:rsidRPr="00B324E1">
        <w:rPr>
          <w:rFonts w:ascii="Times New Roman" w:hAnsi="Times New Roman"/>
          <w:szCs w:val="24"/>
          <w:lang w:val="es-ES"/>
        </w:rPr>
        <w:t>los siguientes derechos:</w:t>
      </w:r>
    </w:p>
    <w:p w:rsidR="00925672" w:rsidRPr="00B324E1" w:rsidRDefault="00925672" w:rsidP="00925672">
      <w:pPr>
        <w:jc w:val="both"/>
        <w:rPr>
          <w:rFonts w:ascii="Times New Roman" w:hAnsi="Times New Roman"/>
          <w:szCs w:val="24"/>
          <w:lang w:val="es-ES"/>
        </w:rPr>
      </w:pPr>
    </w:p>
    <w:p w:rsidR="00925672" w:rsidRPr="00B324E1" w:rsidRDefault="00925672" w:rsidP="00925672">
      <w:pPr>
        <w:numPr>
          <w:ilvl w:val="0"/>
          <w:numId w:val="5"/>
        </w:numPr>
        <w:jc w:val="both"/>
        <w:rPr>
          <w:rFonts w:ascii="Times New Roman" w:hAnsi="Times New Roman"/>
          <w:szCs w:val="24"/>
          <w:lang w:val="es-ES"/>
        </w:rPr>
      </w:pPr>
      <w:r w:rsidRPr="00B324E1">
        <w:rPr>
          <w:rFonts w:ascii="Times New Roman" w:hAnsi="Times New Roman"/>
          <w:szCs w:val="24"/>
          <w:lang w:val="es-ES"/>
        </w:rPr>
        <w:t xml:space="preserve">Suspender en cualquier momento la negociación de los </w:t>
      </w:r>
      <w:r w:rsidRPr="00B324E1">
        <w:rPr>
          <w:rFonts w:ascii="Times New Roman" w:hAnsi="Times New Roman"/>
          <w:b/>
          <w:bCs/>
          <w:szCs w:val="24"/>
          <w:lang w:val="es-ES"/>
        </w:rPr>
        <w:t xml:space="preserve">VALORES INSCRITOS </w:t>
      </w:r>
      <w:r w:rsidRPr="00B324E1">
        <w:rPr>
          <w:rFonts w:ascii="Times New Roman" w:hAnsi="Times New Roman"/>
          <w:szCs w:val="24"/>
          <w:lang w:val="es-ES"/>
        </w:rPr>
        <w:t xml:space="preserve">por </w:t>
      </w:r>
      <w:r w:rsidRPr="00B324E1">
        <w:rPr>
          <w:rFonts w:ascii="Times New Roman" w:hAnsi="Times New Roman"/>
          <w:b/>
          <w:bCs/>
          <w:szCs w:val="24"/>
          <w:lang w:val="es-ES"/>
        </w:rPr>
        <w:t xml:space="preserve">EL EMISOR </w:t>
      </w:r>
      <w:r w:rsidRPr="00B324E1">
        <w:rPr>
          <w:rFonts w:ascii="Times New Roman" w:hAnsi="Times New Roman"/>
          <w:szCs w:val="24"/>
          <w:lang w:val="es-ES"/>
        </w:rPr>
        <w:t xml:space="preserve">como consecuencia del incumplimiento de las obligaciones establecidas en este convenio, el Reglamento Interno, las normas y procedimientos internos de </w:t>
      </w:r>
      <w:r w:rsidRPr="00B324E1">
        <w:rPr>
          <w:rFonts w:ascii="Times New Roman" w:hAnsi="Times New Roman"/>
          <w:b/>
          <w:bCs/>
          <w:szCs w:val="24"/>
          <w:lang w:val="es-ES"/>
        </w:rPr>
        <w:t>LA BOLSA</w:t>
      </w:r>
      <w:r w:rsidRPr="00B324E1">
        <w:rPr>
          <w:rFonts w:ascii="Times New Roman" w:hAnsi="Times New Roman"/>
          <w:szCs w:val="24"/>
          <w:lang w:val="es-ES"/>
        </w:rPr>
        <w:t xml:space="preserve"> y los acuerdos que dicte su Junta Directiva, así como cuando se tengan indicios de irregularidades en la emisión o negociación de los </w:t>
      </w:r>
      <w:r w:rsidRPr="00B324E1">
        <w:rPr>
          <w:rFonts w:ascii="Times New Roman" w:hAnsi="Times New Roman"/>
          <w:b/>
          <w:bCs/>
          <w:szCs w:val="24"/>
          <w:lang w:val="es-ES"/>
        </w:rPr>
        <w:t>VALORES INSCRITOS</w:t>
      </w:r>
      <w:r w:rsidRPr="00B324E1">
        <w:rPr>
          <w:rFonts w:ascii="Times New Roman" w:hAnsi="Times New Roman"/>
          <w:szCs w:val="24"/>
          <w:lang w:val="es-ES"/>
        </w:rPr>
        <w:t>.</w:t>
      </w:r>
    </w:p>
    <w:p w:rsidR="00925672" w:rsidRPr="00B324E1" w:rsidRDefault="00925672" w:rsidP="00925672">
      <w:pPr>
        <w:ind w:left="360"/>
        <w:jc w:val="both"/>
        <w:rPr>
          <w:rFonts w:ascii="Times New Roman" w:hAnsi="Times New Roman"/>
          <w:szCs w:val="24"/>
          <w:lang w:val="es-ES"/>
        </w:rPr>
      </w:pPr>
    </w:p>
    <w:p w:rsidR="00925672" w:rsidRPr="00B324E1" w:rsidRDefault="00925672" w:rsidP="00925672">
      <w:pPr>
        <w:numPr>
          <w:ilvl w:val="0"/>
          <w:numId w:val="5"/>
        </w:numPr>
        <w:jc w:val="both"/>
        <w:rPr>
          <w:rFonts w:ascii="Times New Roman" w:hAnsi="Times New Roman"/>
          <w:szCs w:val="24"/>
          <w:lang w:val="es-ES"/>
        </w:rPr>
      </w:pPr>
      <w:r w:rsidRPr="00B324E1">
        <w:rPr>
          <w:rFonts w:ascii="Times New Roman" w:hAnsi="Times New Roman"/>
          <w:b/>
          <w:bCs/>
          <w:szCs w:val="24"/>
          <w:lang w:val="es-ES"/>
        </w:rPr>
        <w:t xml:space="preserve">LA BOLSA </w:t>
      </w:r>
      <w:r w:rsidRPr="00B324E1">
        <w:rPr>
          <w:rFonts w:ascii="Times New Roman" w:hAnsi="Times New Roman"/>
          <w:szCs w:val="24"/>
          <w:lang w:val="es-ES"/>
        </w:rPr>
        <w:t xml:space="preserve">se reserva el derecho de reproducir, redistribuir y/o cobrar por el suministro a terceros de la documentación financiera u otra información material presentada por </w:t>
      </w:r>
      <w:r w:rsidRPr="00B324E1">
        <w:rPr>
          <w:rFonts w:ascii="Times New Roman" w:hAnsi="Times New Roman"/>
          <w:b/>
          <w:bCs/>
          <w:szCs w:val="24"/>
          <w:lang w:val="es-ES"/>
        </w:rPr>
        <w:t>EL EMISOR</w:t>
      </w:r>
      <w:r w:rsidRPr="00B324E1">
        <w:rPr>
          <w:rFonts w:ascii="Times New Roman" w:hAnsi="Times New Roman"/>
          <w:szCs w:val="24"/>
          <w:lang w:val="es-ES"/>
        </w:rPr>
        <w:t>.</w:t>
      </w:r>
    </w:p>
    <w:p w:rsidR="00925672" w:rsidRPr="00B324E1" w:rsidRDefault="00925672" w:rsidP="00925672">
      <w:pPr>
        <w:jc w:val="both"/>
        <w:rPr>
          <w:rFonts w:ascii="Times New Roman" w:hAnsi="Times New Roman"/>
          <w:szCs w:val="24"/>
          <w:lang w:val="es-ES"/>
        </w:rPr>
      </w:pPr>
    </w:p>
    <w:p w:rsidR="00925672" w:rsidRPr="00B324E1" w:rsidRDefault="00925672" w:rsidP="00925672">
      <w:pPr>
        <w:numPr>
          <w:ilvl w:val="0"/>
          <w:numId w:val="5"/>
        </w:numPr>
        <w:jc w:val="both"/>
        <w:rPr>
          <w:rFonts w:ascii="Times New Roman" w:hAnsi="Times New Roman"/>
          <w:szCs w:val="24"/>
          <w:lang w:val="es-ES"/>
        </w:rPr>
      </w:pPr>
      <w:r w:rsidRPr="00B324E1">
        <w:rPr>
          <w:rFonts w:ascii="Times New Roman" w:hAnsi="Times New Roman"/>
          <w:szCs w:val="24"/>
          <w:lang w:val="es-ES"/>
        </w:rPr>
        <w:t xml:space="preserve">En caso de las ofertas públicas sobre los </w:t>
      </w:r>
      <w:r w:rsidRPr="00B324E1">
        <w:rPr>
          <w:rFonts w:ascii="Times New Roman" w:hAnsi="Times New Roman"/>
          <w:b/>
          <w:szCs w:val="24"/>
          <w:lang w:val="es-ES"/>
        </w:rPr>
        <w:t>VALORES INSCRITOS</w:t>
      </w:r>
      <w:r w:rsidRPr="00B324E1">
        <w:rPr>
          <w:rFonts w:ascii="Times New Roman" w:hAnsi="Times New Roman"/>
          <w:szCs w:val="24"/>
          <w:lang w:val="es-ES"/>
        </w:rPr>
        <w:t xml:space="preserve"> o en proceso de registro, </w:t>
      </w:r>
      <w:r w:rsidRPr="00B324E1">
        <w:rPr>
          <w:rFonts w:ascii="Times New Roman" w:hAnsi="Times New Roman"/>
          <w:b/>
          <w:szCs w:val="24"/>
          <w:lang w:val="es-ES"/>
        </w:rPr>
        <w:t>LA BOLSA</w:t>
      </w:r>
      <w:r w:rsidRPr="00B324E1">
        <w:rPr>
          <w:rFonts w:ascii="Times New Roman" w:hAnsi="Times New Roman"/>
          <w:szCs w:val="24"/>
          <w:lang w:val="es-ES"/>
        </w:rPr>
        <w:t xml:space="preserve"> se reserva el derecho de distribuir y publicar el prospecto preliminar de la oferta, siempre que dicho prospecto haya sido revisado por el Comité Técnico de la </w:t>
      </w:r>
      <w:smartTag w:uri="urn:schemas-microsoft-com:office:smarttags" w:element="PersonName">
        <w:smartTagPr>
          <w:attr w:name="ProductID" w:val="Bolsa de Valores"/>
        </w:smartTagPr>
        <w:r w:rsidRPr="00B324E1">
          <w:rPr>
            <w:rFonts w:ascii="Times New Roman" w:hAnsi="Times New Roman"/>
            <w:b/>
            <w:szCs w:val="24"/>
            <w:lang w:val="es-ES"/>
          </w:rPr>
          <w:t>Bolsa de Valores</w:t>
        </w:r>
      </w:smartTag>
      <w:r w:rsidRPr="00B324E1">
        <w:rPr>
          <w:rFonts w:ascii="Times New Roman" w:hAnsi="Times New Roman"/>
          <w:b/>
          <w:szCs w:val="24"/>
          <w:lang w:val="es-ES"/>
        </w:rPr>
        <w:t xml:space="preserve"> de Panamá, S.A.</w:t>
      </w:r>
    </w:p>
    <w:p w:rsidR="00925672" w:rsidRPr="00B324E1" w:rsidRDefault="00925672" w:rsidP="00925672">
      <w:pPr>
        <w:jc w:val="both"/>
        <w:rPr>
          <w:rFonts w:ascii="Times New Roman" w:hAnsi="Times New Roman"/>
          <w:b/>
          <w:bCs/>
          <w:szCs w:val="24"/>
          <w:lang w:val="es-ES"/>
        </w:rPr>
      </w:pPr>
    </w:p>
    <w:p w:rsidR="00925672" w:rsidRPr="00B324E1" w:rsidRDefault="00925672" w:rsidP="00925672">
      <w:pPr>
        <w:jc w:val="both"/>
        <w:rPr>
          <w:rFonts w:ascii="Times New Roman" w:hAnsi="Times New Roman"/>
          <w:szCs w:val="24"/>
          <w:lang w:val="es-ES"/>
        </w:rPr>
      </w:pPr>
      <w:r w:rsidRPr="00B324E1">
        <w:rPr>
          <w:rFonts w:ascii="Times New Roman" w:hAnsi="Times New Roman"/>
          <w:szCs w:val="24"/>
          <w:lang w:val="es-ES"/>
        </w:rPr>
        <w:t>En fe de lo cual, las partes suscriben este documento, en dos ejemplares del mismo tenor y en efecto, en la ciudad de Panamá, a los días ______ del mes de _____</w:t>
      </w:r>
      <w:r>
        <w:rPr>
          <w:rFonts w:ascii="Times New Roman" w:hAnsi="Times New Roman"/>
          <w:szCs w:val="24"/>
          <w:lang w:val="es-ES"/>
        </w:rPr>
        <w:t>___</w:t>
      </w:r>
      <w:r w:rsidRPr="00B324E1">
        <w:rPr>
          <w:rFonts w:ascii="Times New Roman" w:hAnsi="Times New Roman"/>
          <w:szCs w:val="24"/>
          <w:lang w:val="es-ES"/>
        </w:rPr>
        <w:t>___ de _____.</w:t>
      </w:r>
    </w:p>
    <w:p w:rsidR="00925672" w:rsidRPr="00B324E1" w:rsidRDefault="00925672" w:rsidP="00925672">
      <w:pPr>
        <w:jc w:val="both"/>
        <w:rPr>
          <w:rFonts w:ascii="Times New Roman" w:hAnsi="Times New Roman"/>
          <w:szCs w:val="24"/>
          <w:lang w:val="es-ES"/>
        </w:rPr>
      </w:pPr>
    </w:p>
    <w:p w:rsidR="00925672" w:rsidRPr="00B324E1" w:rsidRDefault="00925672" w:rsidP="00925672">
      <w:pPr>
        <w:jc w:val="both"/>
        <w:rPr>
          <w:rFonts w:ascii="Times New Roman" w:hAnsi="Times New Roman"/>
          <w:szCs w:val="24"/>
          <w:lang w:val="es-ES"/>
        </w:rPr>
      </w:pPr>
    </w:p>
    <w:p w:rsidR="00925672" w:rsidRPr="00B324E1" w:rsidRDefault="00925672" w:rsidP="00925672">
      <w:pPr>
        <w:jc w:val="both"/>
        <w:rPr>
          <w:rFonts w:ascii="Times New Roman" w:hAnsi="Times New Roman"/>
          <w:szCs w:val="24"/>
          <w:lang w:val="es-ES"/>
        </w:rPr>
      </w:pPr>
      <w:r w:rsidRPr="00B324E1">
        <w:rPr>
          <w:rFonts w:ascii="Times New Roman" w:hAnsi="Times New Roman"/>
          <w:szCs w:val="24"/>
          <w:lang w:val="es-ES"/>
        </w:rPr>
        <w:t xml:space="preserve">Por </w:t>
      </w:r>
      <w:r w:rsidRPr="00B324E1">
        <w:rPr>
          <w:rFonts w:ascii="Times New Roman" w:hAnsi="Times New Roman"/>
          <w:b/>
          <w:bCs/>
          <w:szCs w:val="24"/>
          <w:lang w:val="es-ES"/>
        </w:rPr>
        <w:t>LA BOLSA,</w:t>
      </w:r>
      <w:r w:rsidRPr="00B324E1">
        <w:rPr>
          <w:rFonts w:ascii="Times New Roman" w:hAnsi="Times New Roman"/>
          <w:szCs w:val="24"/>
          <w:lang w:val="es-ES"/>
        </w:rPr>
        <w:tab/>
      </w:r>
      <w:r w:rsidRPr="00B324E1">
        <w:rPr>
          <w:rFonts w:ascii="Times New Roman" w:hAnsi="Times New Roman"/>
          <w:szCs w:val="24"/>
          <w:lang w:val="es-ES"/>
        </w:rPr>
        <w:tab/>
      </w:r>
      <w:r w:rsidRPr="00B324E1">
        <w:rPr>
          <w:rFonts w:ascii="Times New Roman" w:hAnsi="Times New Roman"/>
          <w:szCs w:val="24"/>
          <w:lang w:val="es-ES"/>
        </w:rPr>
        <w:tab/>
      </w:r>
      <w:r w:rsidRPr="00B324E1">
        <w:rPr>
          <w:rFonts w:ascii="Times New Roman" w:hAnsi="Times New Roman"/>
          <w:szCs w:val="24"/>
          <w:lang w:val="es-ES"/>
        </w:rPr>
        <w:tab/>
      </w:r>
      <w:r w:rsidRPr="00B324E1">
        <w:rPr>
          <w:rFonts w:ascii="Times New Roman" w:hAnsi="Times New Roman"/>
          <w:szCs w:val="24"/>
          <w:lang w:val="es-ES"/>
        </w:rPr>
        <w:tab/>
      </w:r>
      <w:r w:rsidRPr="00B324E1">
        <w:rPr>
          <w:rFonts w:ascii="Times New Roman" w:hAnsi="Times New Roman"/>
          <w:szCs w:val="24"/>
          <w:lang w:val="es-ES"/>
        </w:rPr>
        <w:tab/>
        <w:t xml:space="preserve">Por </w:t>
      </w:r>
      <w:r w:rsidRPr="00B324E1">
        <w:rPr>
          <w:rFonts w:ascii="Times New Roman" w:hAnsi="Times New Roman"/>
          <w:b/>
          <w:bCs/>
          <w:szCs w:val="24"/>
          <w:lang w:val="es-ES"/>
        </w:rPr>
        <w:t>EL EMISOR,</w:t>
      </w:r>
    </w:p>
    <w:p w:rsidR="00925672" w:rsidRPr="00B324E1" w:rsidRDefault="00925672" w:rsidP="00925672">
      <w:pPr>
        <w:jc w:val="both"/>
        <w:rPr>
          <w:rFonts w:ascii="Times New Roman" w:hAnsi="Times New Roman"/>
          <w:szCs w:val="24"/>
          <w:lang w:val="es-ES"/>
        </w:rPr>
      </w:pPr>
      <w:bookmarkStart w:id="0" w:name="_GoBack"/>
      <w:bookmarkEnd w:id="0"/>
    </w:p>
    <w:p w:rsidR="00925672" w:rsidRPr="00B324E1" w:rsidRDefault="00925672" w:rsidP="00925672">
      <w:pPr>
        <w:jc w:val="both"/>
        <w:rPr>
          <w:rFonts w:ascii="Times New Roman" w:hAnsi="Times New Roman"/>
          <w:szCs w:val="24"/>
          <w:lang w:val="es-ES"/>
        </w:rPr>
      </w:pPr>
    </w:p>
    <w:p w:rsidR="00925672" w:rsidRPr="00B324E1" w:rsidRDefault="00925672" w:rsidP="00925672">
      <w:pPr>
        <w:jc w:val="both"/>
        <w:rPr>
          <w:rFonts w:ascii="Times New Roman" w:hAnsi="Times New Roman"/>
          <w:szCs w:val="24"/>
          <w:lang w:val="es-ES"/>
        </w:rPr>
      </w:pPr>
    </w:p>
    <w:p w:rsidR="00925672" w:rsidRPr="00B324E1" w:rsidRDefault="001B2B74" w:rsidP="00925672">
      <w:pPr>
        <w:jc w:val="both"/>
        <w:rPr>
          <w:rFonts w:ascii="Times New Roman" w:hAnsi="Times New Roman"/>
          <w:b/>
          <w:szCs w:val="24"/>
          <w:lang w:val="es-ES"/>
        </w:rPr>
      </w:pPr>
      <w:r>
        <w:rPr>
          <w:rFonts w:ascii="Times New Roman" w:hAnsi="Times New Roman"/>
          <w:b/>
          <w:szCs w:val="24"/>
          <w:lang w:val="es-ES"/>
        </w:rPr>
        <w:t>Olga Cantillo</w:t>
      </w:r>
    </w:p>
    <w:p w:rsidR="00925672" w:rsidRPr="00B324E1" w:rsidRDefault="00034109" w:rsidP="00925672">
      <w:pPr>
        <w:jc w:val="both"/>
        <w:rPr>
          <w:rFonts w:ascii="Times New Roman" w:hAnsi="Times New Roman"/>
          <w:szCs w:val="24"/>
          <w:lang w:val="es-ES"/>
        </w:rPr>
      </w:pPr>
      <w:r>
        <w:rPr>
          <w:rFonts w:ascii="Times New Roman" w:hAnsi="Times New Roman"/>
          <w:szCs w:val="24"/>
          <w:lang w:val="es-ES"/>
        </w:rPr>
        <w:t>Vicepresidenta Ejecutiva</w:t>
      </w:r>
      <w:r w:rsidR="00925672" w:rsidRPr="00B324E1">
        <w:rPr>
          <w:rFonts w:ascii="Times New Roman" w:hAnsi="Times New Roman"/>
          <w:szCs w:val="24"/>
          <w:lang w:val="es-ES"/>
        </w:rPr>
        <w:t xml:space="preserve"> y</w:t>
      </w:r>
      <w:r w:rsidR="001B2B74">
        <w:rPr>
          <w:rFonts w:ascii="Times New Roman" w:hAnsi="Times New Roman"/>
          <w:szCs w:val="24"/>
          <w:lang w:val="es-ES"/>
        </w:rPr>
        <w:t xml:space="preserve"> Gerente General</w:t>
      </w:r>
    </w:p>
    <w:p w:rsidR="00925672" w:rsidRPr="00B324E1" w:rsidRDefault="00925672" w:rsidP="00925672">
      <w:pPr>
        <w:jc w:val="center"/>
        <w:rPr>
          <w:rFonts w:ascii="Times New Roman" w:hAnsi="Times New Roman"/>
          <w:b/>
          <w:sz w:val="28"/>
          <w:szCs w:val="28"/>
          <w:lang w:val="es-ES"/>
        </w:rPr>
      </w:pPr>
      <w:r w:rsidRPr="00B324E1">
        <w:rPr>
          <w:rFonts w:ascii="Times New Roman" w:hAnsi="Times New Roman"/>
          <w:szCs w:val="24"/>
          <w:lang w:val="es-ES"/>
        </w:rPr>
        <w:br w:type="page"/>
      </w:r>
      <w:r w:rsidRPr="00B324E1">
        <w:rPr>
          <w:rFonts w:ascii="Times New Roman" w:hAnsi="Times New Roman"/>
          <w:b/>
          <w:sz w:val="28"/>
          <w:szCs w:val="28"/>
          <w:lang w:val="es-ES"/>
        </w:rPr>
        <w:lastRenderedPageBreak/>
        <w:t>ANEXO</w:t>
      </w:r>
    </w:p>
    <w:p w:rsidR="00925672" w:rsidRPr="00B324E1" w:rsidRDefault="00925672" w:rsidP="00925672">
      <w:pPr>
        <w:jc w:val="both"/>
        <w:rPr>
          <w:rFonts w:ascii="Times New Roman" w:hAnsi="Times New Roman"/>
          <w:szCs w:val="24"/>
          <w:lang w:val="es-ES"/>
        </w:rPr>
      </w:pPr>
    </w:p>
    <w:p w:rsidR="00925672" w:rsidRPr="00B324E1" w:rsidRDefault="00925672" w:rsidP="00925672">
      <w:pPr>
        <w:jc w:val="both"/>
        <w:rPr>
          <w:rFonts w:ascii="Times New Roman" w:hAnsi="Times New Roman"/>
          <w:szCs w:val="24"/>
          <w:lang w:val="es-ES"/>
        </w:rPr>
      </w:pPr>
    </w:p>
    <w:p w:rsidR="00925672" w:rsidRPr="00B324E1" w:rsidRDefault="00925672" w:rsidP="00925672">
      <w:pPr>
        <w:jc w:val="both"/>
        <w:rPr>
          <w:rFonts w:ascii="Times New Roman" w:hAnsi="Times New Roman"/>
          <w:szCs w:val="24"/>
          <w:lang w:val="es-ES"/>
        </w:rPr>
      </w:pPr>
    </w:p>
    <w:p w:rsidR="00925672" w:rsidRPr="00B324E1" w:rsidRDefault="00925672" w:rsidP="00925672">
      <w:pPr>
        <w:numPr>
          <w:ilvl w:val="0"/>
          <w:numId w:val="1"/>
        </w:numPr>
        <w:jc w:val="both"/>
        <w:rPr>
          <w:rFonts w:ascii="Times New Roman" w:hAnsi="Times New Roman"/>
          <w:b/>
          <w:bCs/>
          <w:szCs w:val="24"/>
          <w:lang w:val="es-ES"/>
        </w:rPr>
      </w:pPr>
      <w:r w:rsidRPr="00B324E1">
        <w:rPr>
          <w:rFonts w:ascii="Times New Roman" w:hAnsi="Times New Roman"/>
          <w:b/>
          <w:bCs/>
          <w:szCs w:val="24"/>
          <w:lang w:val="es-ES"/>
        </w:rPr>
        <w:t>En el caso de que EL EMISOR sea una sociedad constituida bajo las leyes de la República de Panamá:</w:t>
      </w:r>
    </w:p>
    <w:p w:rsidR="00925672" w:rsidRPr="00B324E1" w:rsidRDefault="00925672" w:rsidP="00925672">
      <w:pPr>
        <w:ind w:left="360"/>
        <w:jc w:val="both"/>
        <w:rPr>
          <w:rFonts w:ascii="Times New Roman" w:hAnsi="Times New Roman"/>
          <w:b/>
          <w:bCs/>
          <w:szCs w:val="24"/>
          <w:lang w:val="es-ES"/>
        </w:rPr>
      </w:pPr>
    </w:p>
    <w:p w:rsidR="00925672" w:rsidRPr="00B324E1" w:rsidRDefault="00925672" w:rsidP="00925672">
      <w:pPr>
        <w:numPr>
          <w:ilvl w:val="0"/>
          <w:numId w:val="3"/>
        </w:numPr>
        <w:jc w:val="both"/>
        <w:rPr>
          <w:rFonts w:ascii="Times New Roman" w:eastAsia="Arial Unicode MS" w:hAnsi="Times New Roman"/>
          <w:szCs w:val="15"/>
          <w:lang w:val="es-ES"/>
        </w:rPr>
      </w:pPr>
      <w:r w:rsidRPr="00B324E1">
        <w:rPr>
          <w:rFonts w:ascii="Times New Roman" w:eastAsia="Arial Unicode MS" w:hAnsi="Times New Roman"/>
          <w:szCs w:val="15"/>
          <w:lang w:val="es-ES"/>
        </w:rPr>
        <w:t xml:space="preserve">Transformación, fusión, escisión, disolución o aumento o disminución del capital social de </w:t>
      </w:r>
      <w:r w:rsidRPr="00B324E1">
        <w:rPr>
          <w:rFonts w:ascii="Times New Roman" w:eastAsia="Arial Unicode MS" w:hAnsi="Times New Roman"/>
          <w:b/>
          <w:bCs/>
          <w:szCs w:val="15"/>
          <w:lang w:val="es-ES"/>
        </w:rPr>
        <w:t>EL EMISOR</w:t>
      </w:r>
      <w:r w:rsidRPr="00B324E1">
        <w:rPr>
          <w:rFonts w:ascii="Times New Roman" w:eastAsia="Arial Unicode MS" w:hAnsi="Times New Roman"/>
          <w:szCs w:val="15"/>
          <w:lang w:val="es-ES"/>
        </w:rPr>
        <w:t xml:space="preserve">. </w:t>
      </w:r>
    </w:p>
    <w:p w:rsidR="00925672" w:rsidRPr="00B324E1" w:rsidRDefault="00925672" w:rsidP="00925672">
      <w:pPr>
        <w:ind w:left="708"/>
        <w:jc w:val="both"/>
        <w:rPr>
          <w:rFonts w:ascii="Times New Roman" w:eastAsia="Arial Unicode MS" w:hAnsi="Times New Roman"/>
          <w:szCs w:val="15"/>
          <w:lang w:val="es-ES"/>
        </w:rPr>
      </w:pPr>
    </w:p>
    <w:p w:rsidR="00925672" w:rsidRPr="00B324E1" w:rsidRDefault="00925672" w:rsidP="00925672">
      <w:pPr>
        <w:ind w:left="708"/>
        <w:jc w:val="both"/>
        <w:rPr>
          <w:rFonts w:ascii="Times New Roman" w:eastAsia="Arial Unicode MS" w:hAnsi="Times New Roman"/>
          <w:szCs w:val="15"/>
          <w:lang w:val="es-ES"/>
        </w:rPr>
      </w:pPr>
      <w:r w:rsidRPr="00B324E1">
        <w:rPr>
          <w:rFonts w:ascii="Times New Roman" w:eastAsia="Arial Unicode MS" w:hAnsi="Times New Roman"/>
          <w:szCs w:val="15"/>
          <w:lang w:val="es-ES"/>
        </w:rPr>
        <w:t xml:space="preserve">En el caso de aumento y disminución del capital social y/o de la cuenta participación patrimonial del trabajo, </w:t>
      </w:r>
      <w:r w:rsidRPr="00B324E1">
        <w:rPr>
          <w:rFonts w:ascii="Times New Roman" w:eastAsia="Arial Unicode MS" w:hAnsi="Times New Roman"/>
          <w:b/>
          <w:bCs/>
          <w:szCs w:val="15"/>
          <w:lang w:val="es-ES"/>
        </w:rPr>
        <w:t>EL EMISOR</w:t>
      </w:r>
      <w:r w:rsidRPr="00B324E1">
        <w:rPr>
          <w:rFonts w:ascii="Times New Roman" w:eastAsia="Arial Unicode MS" w:hAnsi="Times New Roman"/>
          <w:szCs w:val="15"/>
          <w:lang w:val="es-ES"/>
        </w:rPr>
        <w:t xml:space="preserve"> deberá informar las causas que originan el acuerdo o disminución, precisando si existen beneficios pendientes por repartir. En el caso que se trate de capitalización de cuentas patrimoniales, </w:t>
      </w:r>
      <w:r w:rsidRPr="00B324E1">
        <w:rPr>
          <w:rFonts w:ascii="Times New Roman" w:eastAsia="Arial Unicode MS" w:hAnsi="Times New Roman"/>
          <w:b/>
          <w:bCs/>
          <w:szCs w:val="15"/>
          <w:lang w:val="es-ES"/>
        </w:rPr>
        <w:t>EL EMISOR</w:t>
      </w:r>
      <w:r w:rsidRPr="00B324E1">
        <w:rPr>
          <w:rFonts w:ascii="Times New Roman" w:eastAsia="Arial Unicode MS" w:hAnsi="Times New Roman"/>
          <w:szCs w:val="15"/>
          <w:lang w:val="es-ES"/>
        </w:rPr>
        <w:t xml:space="preserve"> indicará la forma de distribución de los beneficios a repartir. </w:t>
      </w:r>
    </w:p>
    <w:p w:rsidR="00925672" w:rsidRPr="00B324E1" w:rsidRDefault="00925672" w:rsidP="00925672">
      <w:pPr>
        <w:ind w:left="708"/>
        <w:jc w:val="both"/>
        <w:rPr>
          <w:rFonts w:ascii="Times New Roman" w:eastAsia="Arial Unicode MS" w:hAnsi="Times New Roman"/>
          <w:szCs w:val="15"/>
          <w:lang w:val="es-ES"/>
        </w:rPr>
      </w:pPr>
    </w:p>
    <w:p w:rsidR="00925672" w:rsidRPr="00B324E1" w:rsidRDefault="00925672" w:rsidP="00925672">
      <w:pPr>
        <w:ind w:left="1068" w:hanging="360"/>
        <w:jc w:val="both"/>
        <w:rPr>
          <w:rFonts w:ascii="Times New Roman" w:hAnsi="Times New Roman"/>
          <w:szCs w:val="24"/>
          <w:lang w:val="es-ES"/>
        </w:rPr>
      </w:pPr>
      <w:r w:rsidRPr="00B324E1">
        <w:rPr>
          <w:rFonts w:ascii="Times New Roman" w:hAnsi="Times New Roman"/>
          <w:szCs w:val="24"/>
          <w:lang w:val="es-ES"/>
        </w:rPr>
        <w:t xml:space="preserve">En el caso de fusiones, </w:t>
      </w:r>
      <w:r w:rsidRPr="00B324E1">
        <w:rPr>
          <w:rFonts w:ascii="Times New Roman" w:hAnsi="Times New Roman"/>
          <w:b/>
          <w:bCs/>
          <w:szCs w:val="24"/>
          <w:lang w:val="es-ES"/>
        </w:rPr>
        <w:t>EL EMISOR</w:t>
      </w:r>
      <w:r w:rsidRPr="00B324E1">
        <w:rPr>
          <w:rFonts w:ascii="Times New Roman" w:hAnsi="Times New Roman"/>
          <w:szCs w:val="24"/>
          <w:lang w:val="es-ES"/>
        </w:rPr>
        <w:t xml:space="preserve"> deberá informar lo siguiente:</w:t>
      </w:r>
    </w:p>
    <w:p w:rsidR="00925672" w:rsidRPr="00B324E1" w:rsidRDefault="00925672" w:rsidP="00925672">
      <w:pPr>
        <w:ind w:left="720"/>
        <w:jc w:val="both"/>
        <w:rPr>
          <w:rFonts w:ascii="Times New Roman" w:eastAsia="Arial Unicode MS" w:hAnsi="Times New Roman"/>
          <w:szCs w:val="15"/>
          <w:lang w:val="es-ES"/>
        </w:rPr>
      </w:pPr>
    </w:p>
    <w:p w:rsidR="00925672" w:rsidRPr="00B324E1" w:rsidRDefault="00925672" w:rsidP="00925672">
      <w:pPr>
        <w:ind w:left="720"/>
        <w:jc w:val="both"/>
        <w:rPr>
          <w:rFonts w:ascii="Times New Roman" w:eastAsia="Arial Unicode MS" w:hAnsi="Times New Roman"/>
          <w:szCs w:val="15"/>
          <w:lang w:val="es-ES"/>
        </w:rPr>
      </w:pPr>
      <w:r w:rsidRPr="00B324E1">
        <w:rPr>
          <w:rFonts w:ascii="Times New Roman" w:eastAsia="Arial Unicode MS" w:hAnsi="Times New Roman"/>
          <w:szCs w:val="15"/>
          <w:lang w:val="es-ES"/>
        </w:rPr>
        <w:t xml:space="preserve">1. Los estados financieros y toda otra información de carácter económico-financiero que sirvieron de sustento para la adopción del acuerdo de fusión de las empresas involucradas. </w:t>
      </w:r>
    </w:p>
    <w:p w:rsidR="00925672" w:rsidRPr="00B324E1" w:rsidRDefault="00925672" w:rsidP="00925672">
      <w:pPr>
        <w:ind w:left="720"/>
        <w:jc w:val="both"/>
        <w:rPr>
          <w:rFonts w:ascii="Times New Roman" w:eastAsia="Arial Unicode MS" w:hAnsi="Times New Roman"/>
          <w:szCs w:val="15"/>
          <w:lang w:val="es-ES"/>
        </w:rPr>
      </w:pPr>
    </w:p>
    <w:p w:rsidR="00925672" w:rsidRPr="00B324E1" w:rsidRDefault="00925672" w:rsidP="00925672">
      <w:pPr>
        <w:ind w:left="720"/>
        <w:jc w:val="both"/>
        <w:rPr>
          <w:rFonts w:ascii="Times New Roman" w:eastAsia="Arial Unicode MS" w:hAnsi="Times New Roman"/>
          <w:szCs w:val="15"/>
          <w:lang w:val="es-ES"/>
        </w:rPr>
      </w:pPr>
      <w:r w:rsidRPr="00B324E1">
        <w:rPr>
          <w:rFonts w:ascii="Times New Roman" w:eastAsia="Arial Unicode MS" w:hAnsi="Times New Roman"/>
          <w:szCs w:val="15"/>
          <w:lang w:val="es-ES"/>
        </w:rPr>
        <w:t xml:space="preserve">2. Criterios generales o particulares, debidamente sustentados, a ser utilizados en la valorización del activo y calificación del pasivo de cada una de las empresas involucradas en el proceso de fusión, y su forma de aplicación. Asimismo, se deberá indicar la relación entre las cuentas capital social y participación patrimonial del trabajo antes de la fusión. </w:t>
      </w:r>
    </w:p>
    <w:p w:rsidR="00925672" w:rsidRPr="00B324E1" w:rsidRDefault="00925672" w:rsidP="00925672">
      <w:pPr>
        <w:ind w:left="720"/>
        <w:jc w:val="both"/>
        <w:rPr>
          <w:rFonts w:ascii="Times New Roman" w:eastAsia="Arial Unicode MS" w:hAnsi="Times New Roman"/>
          <w:szCs w:val="15"/>
          <w:lang w:val="es-ES"/>
        </w:rPr>
      </w:pPr>
    </w:p>
    <w:p w:rsidR="00925672" w:rsidRPr="00B324E1" w:rsidRDefault="00925672" w:rsidP="00925672">
      <w:pPr>
        <w:ind w:left="720"/>
        <w:jc w:val="both"/>
        <w:rPr>
          <w:rFonts w:ascii="Times New Roman" w:eastAsia="Arial Unicode MS" w:hAnsi="Times New Roman"/>
          <w:szCs w:val="15"/>
          <w:lang w:val="es-ES"/>
        </w:rPr>
      </w:pPr>
      <w:r w:rsidRPr="00B324E1">
        <w:rPr>
          <w:rFonts w:ascii="Times New Roman" w:eastAsia="Arial Unicode MS" w:hAnsi="Times New Roman"/>
          <w:szCs w:val="15"/>
          <w:lang w:val="es-ES"/>
        </w:rPr>
        <w:t xml:space="preserve">3. De ser el caso, los beneficios acordados a los tenedores de acciones de capital social o acciones del trabajo, así como otros privilegios particulares. </w:t>
      </w:r>
    </w:p>
    <w:p w:rsidR="00925672" w:rsidRPr="00B324E1" w:rsidRDefault="00925672" w:rsidP="00925672">
      <w:pPr>
        <w:ind w:left="720"/>
        <w:jc w:val="both"/>
        <w:rPr>
          <w:rFonts w:ascii="Times New Roman" w:eastAsia="Arial Unicode MS" w:hAnsi="Times New Roman"/>
          <w:szCs w:val="15"/>
          <w:lang w:val="es-ES"/>
        </w:rPr>
      </w:pPr>
    </w:p>
    <w:p w:rsidR="00925672" w:rsidRPr="00B324E1" w:rsidRDefault="00925672" w:rsidP="00925672">
      <w:pPr>
        <w:ind w:left="720"/>
        <w:jc w:val="both"/>
        <w:rPr>
          <w:rFonts w:ascii="Times New Roman" w:eastAsia="Arial Unicode MS" w:hAnsi="Times New Roman"/>
          <w:szCs w:val="15"/>
          <w:lang w:val="es-ES"/>
        </w:rPr>
      </w:pPr>
      <w:r w:rsidRPr="00B324E1">
        <w:rPr>
          <w:rFonts w:ascii="Times New Roman" w:eastAsia="Arial Unicode MS" w:hAnsi="Times New Roman"/>
          <w:szCs w:val="15"/>
          <w:lang w:val="es-ES"/>
        </w:rPr>
        <w:t xml:space="preserve">4. Relación de canje de acciones. </w:t>
      </w:r>
    </w:p>
    <w:p w:rsidR="00925672" w:rsidRPr="00B324E1" w:rsidRDefault="00925672" w:rsidP="00925672">
      <w:pPr>
        <w:ind w:left="720"/>
        <w:jc w:val="both"/>
        <w:rPr>
          <w:rFonts w:ascii="Times New Roman" w:eastAsia="Arial Unicode MS" w:hAnsi="Times New Roman"/>
          <w:szCs w:val="15"/>
          <w:lang w:val="es-ES"/>
        </w:rPr>
      </w:pPr>
    </w:p>
    <w:p w:rsidR="00925672" w:rsidRPr="00B324E1" w:rsidRDefault="00925672" w:rsidP="00925672">
      <w:pPr>
        <w:ind w:left="720"/>
        <w:jc w:val="both"/>
        <w:rPr>
          <w:rFonts w:ascii="Times New Roman" w:eastAsia="Arial Unicode MS" w:hAnsi="Times New Roman"/>
          <w:sz w:val="15"/>
          <w:szCs w:val="15"/>
          <w:lang w:val="es-ES"/>
        </w:rPr>
      </w:pPr>
      <w:r w:rsidRPr="00B324E1">
        <w:rPr>
          <w:rFonts w:ascii="Times New Roman" w:eastAsia="Arial Unicode MS" w:hAnsi="Times New Roman"/>
          <w:szCs w:val="15"/>
          <w:lang w:val="es-ES"/>
        </w:rPr>
        <w:t>5. Se deberá comunicar la intención de mantener la inscripción de las acciones en la bolsa o el deseo de retirarlas, de ser el caso.</w:t>
      </w:r>
      <w:r w:rsidRPr="00B324E1">
        <w:rPr>
          <w:rFonts w:ascii="Times New Roman" w:eastAsia="Arial Unicode MS" w:hAnsi="Times New Roman"/>
          <w:sz w:val="15"/>
          <w:szCs w:val="15"/>
          <w:lang w:val="es-ES"/>
        </w:rPr>
        <w:t xml:space="preserve"> </w:t>
      </w:r>
    </w:p>
    <w:p w:rsidR="00925672" w:rsidRPr="00B324E1" w:rsidRDefault="00925672" w:rsidP="00925672">
      <w:pPr>
        <w:ind w:left="720"/>
        <w:jc w:val="both"/>
        <w:rPr>
          <w:rFonts w:ascii="Times New Roman" w:eastAsia="Arial Unicode MS" w:hAnsi="Times New Roman"/>
          <w:szCs w:val="24"/>
          <w:lang w:val="es-ES"/>
        </w:rPr>
      </w:pPr>
    </w:p>
    <w:p w:rsidR="00925672" w:rsidRPr="00B324E1" w:rsidRDefault="00925672" w:rsidP="00925672">
      <w:pPr>
        <w:ind w:left="720"/>
        <w:jc w:val="both"/>
        <w:rPr>
          <w:rFonts w:ascii="Times New Roman" w:eastAsia="Arial Unicode MS" w:hAnsi="Times New Roman"/>
          <w:szCs w:val="24"/>
          <w:lang w:val="es-ES"/>
        </w:rPr>
      </w:pPr>
      <w:r w:rsidRPr="00B324E1">
        <w:rPr>
          <w:rFonts w:ascii="Times New Roman" w:eastAsia="Arial Unicode MS" w:hAnsi="Times New Roman"/>
          <w:szCs w:val="24"/>
          <w:lang w:val="es-ES"/>
        </w:rPr>
        <w:t xml:space="preserve">En el caso de escisiones, </w:t>
      </w:r>
      <w:r w:rsidRPr="00B324E1">
        <w:rPr>
          <w:rFonts w:ascii="Times New Roman" w:eastAsia="Arial Unicode MS" w:hAnsi="Times New Roman"/>
          <w:b/>
          <w:bCs/>
          <w:szCs w:val="24"/>
          <w:lang w:val="es-ES"/>
        </w:rPr>
        <w:t>EL EMISOR</w:t>
      </w:r>
      <w:r w:rsidRPr="00B324E1">
        <w:rPr>
          <w:rFonts w:ascii="Times New Roman" w:eastAsia="Arial Unicode MS" w:hAnsi="Times New Roman"/>
          <w:szCs w:val="24"/>
          <w:lang w:val="es-ES"/>
        </w:rPr>
        <w:t xml:space="preserve"> deberá informar lo siguiente: </w:t>
      </w:r>
    </w:p>
    <w:p w:rsidR="00925672" w:rsidRPr="00B324E1" w:rsidRDefault="00925672" w:rsidP="00925672">
      <w:pPr>
        <w:ind w:left="720"/>
        <w:jc w:val="both"/>
        <w:rPr>
          <w:rFonts w:ascii="Times New Roman" w:eastAsia="Arial Unicode MS" w:hAnsi="Times New Roman"/>
          <w:szCs w:val="15"/>
          <w:lang w:val="es-ES"/>
        </w:rPr>
      </w:pPr>
    </w:p>
    <w:p w:rsidR="00925672" w:rsidRPr="00B324E1" w:rsidRDefault="00925672" w:rsidP="00925672">
      <w:pPr>
        <w:ind w:left="720"/>
        <w:jc w:val="both"/>
        <w:rPr>
          <w:rFonts w:ascii="Times New Roman" w:eastAsia="Arial Unicode MS" w:hAnsi="Times New Roman"/>
          <w:szCs w:val="15"/>
          <w:lang w:val="es-ES"/>
        </w:rPr>
      </w:pPr>
      <w:r w:rsidRPr="00B324E1">
        <w:rPr>
          <w:rFonts w:ascii="Times New Roman" w:eastAsia="Arial Unicode MS" w:hAnsi="Times New Roman"/>
          <w:szCs w:val="15"/>
          <w:lang w:val="es-ES"/>
        </w:rPr>
        <w:t xml:space="preserve">1. Los estados financieros y toda otra información de carácter económico-financiero que sirvieron de sustento para la adopción del acuerdo. </w:t>
      </w:r>
    </w:p>
    <w:p w:rsidR="00925672" w:rsidRPr="00B324E1" w:rsidRDefault="00925672" w:rsidP="00925672">
      <w:pPr>
        <w:ind w:left="720"/>
        <w:jc w:val="both"/>
        <w:rPr>
          <w:rFonts w:ascii="Times New Roman" w:eastAsia="Arial Unicode MS" w:hAnsi="Times New Roman"/>
          <w:szCs w:val="15"/>
          <w:lang w:val="es-ES"/>
        </w:rPr>
      </w:pPr>
    </w:p>
    <w:p w:rsidR="00925672" w:rsidRPr="00B324E1" w:rsidRDefault="00925672" w:rsidP="00925672">
      <w:pPr>
        <w:ind w:left="720"/>
        <w:jc w:val="both"/>
        <w:rPr>
          <w:rFonts w:ascii="Times New Roman" w:eastAsia="Arial Unicode MS" w:hAnsi="Times New Roman"/>
          <w:szCs w:val="15"/>
          <w:lang w:val="es-ES"/>
        </w:rPr>
      </w:pPr>
      <w:r w:rsidRPr="00B324E1">
        <w:rPr>
          <w:rFonts w:ascii="Times New Roman" w:eastAsia="Arial Unicode MS" w:hAnsi="Times New Roman"/>
          <w:szCs w:val="15"/>
          <w:lang w:val="es-ES"/>
        </w:rPr>
        <w:t xml:space="preserve">2. Criterios generales o particulares, debidamente sustentados, a ser utilizados en la valorización del patrimonio de las empresas involucradas en el proceso de escisión o división y su forma de aplicación. </w:t>
      </w:r>
    </w:p>
    <w:p w:rsidR="00925672" w:rsidRPr="00B324E1" w:rsidRDefault="00925672" w:rsidP="00925672">
      <w:pPr>
        <w:ind w:left="720"/>
        <w:jc w:val="both"/>
        <w:rPr>
          <w:rFonts w:ascii="Times New Roman" w:eastAsia="Arial Unicode MS" w:hAnsi="Times New Roman"/>
          <w:szCs w:val="15"/>
          <w:lang w:val="es-ES"/>
        </w:rPr>
      </w:pPr>
    </w:p>
    <w:p w:rsidR="00925672" w:rsidRPr="00B324E1" w:rsidRDefault="00925672" w:rsidP="00925672">
      <w:pPr>
        <w:ind w:left="720"/>
        <w:jc w:val="both"/>
        <w:rPr>
          <w:rFonts w:ascii="Times New Roman" w:eastAsia="Arial Unicode MS" w:hAnsi="Times New Roman"/>
          <w:szCs w:val="15"/>
          <w:lang w:val="es-ES"/>
        </w:rPr>
      </w:pPr>
      <w:r w:rsidRPr="00B324E1">
        <w:rPr>
          <w:rFonts w:ascii="Times New Roman" w:eastAsia="Arial Unicode MS" w:hAnsi="Times New Roman"/>
          <w:szCs w:val="15"/>
          <w:lang w:val="es-ES"/>
        </w:rPr>
        <w:lastRenderedPageBreak/>
        <w:t xml:space="preserve">3. Modalidad de la escisión, precisando los derechos que hubieren acordado los accionistas de la sociedad escindida, otros privilegios o beneficios adicionales, los criterios en que se sustenta y la valorización del patrimonio, así como su forma de aplicación. </w:t>
      </w:r>
    </w:p>
    <w:p w:rsidR="00925672" w:rsidRPr="00B324E1" w:rsidRDefault="00925672" w:rsidP="00925672">
      <w:pPr>
        <w:ind w:left="720"/>
        <w:jc w:val="both"/>
        <w:rPr>
          <w:rFonts w:ascii="Times New Roman" w:eastAsia="Arial Unicode MS" w:hAnsi="Times New Roman"/>
          <w:szCs w:val="15"/>
          <w:lang w:val="es-ES"/>
        </w:rPr>
      </w:pPr>
    </w:p>
    <w:p w:rsidR="00925672" w:rsidRPr="00B324E1" w:rsidRDefault="00925672" w:rsidP="00925672">
      <w:pPr>
        <w:ind w:left="720"/>
        <w:jc w:val="both"/>
        <w:rPr>
          <w:rFonts w:ascii="Verdana" w:eastAsia="Arial Unicode MS" w:hAnsi="Verdana" w:cs="Arial Unicode MS"/>
          <w:sz w:val="15"/>
          <w:szCs w:val="15"/>
          <w:lang w:val="es-ES"/>
        </w:rPr>
      </w:pPr>
      <w:r w:rsidRPr="00B324E1">
        <w:rPr>
          <w:rFonts w:ascii="Times New Roman" w:eastAsia="Arial Unicode MS" w:hAnsi="Times New Roman"/>
          <w:szCs w:val="15"/>
          <w:lang w:val="es-ES"/>
        </w:rPr>
        <w:t xml:space="preserve">4. Se deberá comunicar la intención de mantener la inscripción de las acciones en la bolsa o el deseo de retirarlas, de ser el caso. </w:t>
      </w:r>
    </w:p>
    <w:p w:rsidR="00925672" w:rsidRPr="00B324E1" w:rsidRDefault="00925672" w:rsidP="00925672">
      <w:pPr>
        <w:ind w:left="708"/>
        <w:jc w:val="both"/>
        <w:rPr>
          <w:rFonts w:ascii="Times New Roman" w:eastAsia="Arial Unicode MS" w:hAnsi="Times New Roman"/>
          <w:szCs w:val="15"/>
          <w:lang w:val="es-ES"/>
        </w:rPr>
      </w:pPr>
    </w:p>
    <w:p w:rsidR="00925672" w:rsidRPr="00B324E1" w:rsidRDefault="00925672" w:rsidP="00925672">
      <w:pPr>
        <w:numPr>
          <w:ilvl w:val="1"/>
          <w:numId w:val="1"/>
        </w:numPr>
        <w:ind w:left="720"/>
        <w:jc w:val="both"/>
        <w:rPr>
          <w:rFonts w:ascii="Times New Roman" w:hAnsi="Times New Roman"/>
          <w:szCs w:val="24"/>
          <w:lang w:val="es-ES"/>
        </w:rPr>
      </w:pPr>
      <w:r w:rsidRPr="00B324E1">
        <w:rPr>
          <w:rFonts w:ascii="Times New Roman" w:hAnsi="Times New Roman"/>
          <w:szCs w:val="24"/>
          <w:lang w:val="es-ES"/>
        </w:rPr>
        <w:t xml:space="preserve">Cambios en </w:t>
      </w:r>
      <w:smartTag w:uri="urn:schemas-microsoft-com:office:smarttags" w:element="PersonName">
        <w:smartTagPr>
          <w:attr w:name="ProductID" w:val="la Junta Directiva"/>
        </w:smartTagPr>
        <w:r w:rsidRPr="00B324E1">
          <w:rPr>
            <w:rFonts w:ascii="Times New Roman" w:hAnsi="Times New Roman"/>
            <w:szCs w:val="24"/>
            <w:lang w:val="es-ES"/>
          </w:rPr>
          <w:t>la Junta Directiva</w:t>
        </w:r>
      </w:smartTag>
      <w:r w:rsidRPr="00B324E1">
        <w:rPr>
          <w:rFonts w:ascii="Times New Roman" w:hAnsi="Times New Roman"/>
          <w:szCs w:val="24"/>
          <w:lang w:val="es-ES"/>
        </w:rPr>
        <w:t xml:space="preserve">, Dignatarios o Ejecutivos principales de </w:t>
      </w:r>
      <w:r w:rsidRPr="00B324E1">
        <w:rPr>
          <w:rFonts w:ascii="Times New Roman" w:hAnsi="Times New Roman"/>
          <w:b/>
          <w:bCs/>
          <w:szCs w:val="24"/>
          <w:lang w:val="es-ES"/>
        </w:rPr>
        <w:t>EL EMISOR.</w:t>
      </w:r>
    </w:p>
    <w:p w:rsidR="00925672" w:rsidRPr="00B324E1" w:rsidRDefault="00925672" w:rsidP="00925672">
      <w:pPr>
        <w:ind w:left="360"/>
        <w:jc w:val="both"/>
        <w:rPr>
          <w:rFonts w:ascii="Times New Roman" w:hAnsi="Times New Roman"/>
          <w:szCs w:val="24"/>
          <w:lang w:val="es-ES"/>
        </w:rPr>
      </w:pPr>
    </w:p>
    <w:p w:rsidR="00925672" w:rsidRPr="00B324E1" w:rsidRDefault="00925672" w:rsidP="00925672">
      <w:pPr>
        <w:numPr>
          <w:ilvl w:val="1"/>
          <w:numId w:val="1"/>
        </w:numPr>
        <w:ind w:left="720"/>
        <w:jc w:val="both"/>
        <w:rPr>
          <w:rFonts w:ascii="Times New Roman" w:hAnsi="Times New Roman"/>
          <w:szCs w:val="24"/>
          <w:lang w:val="es-ES"/>
        </w:rPr>
      </w:pPr>
      <w:r w:rsidRPr="00B324E1">
        <w:rPr>
          <w:rFonts w:ascii="Times New Roman" w:hAnsi="Times New Roman"/>
          <w:szCs w:val="24"/>
          <w:lang w:val="es-ES"/>
        </w:rPr>
        <w:t xml:space="preserve">Traslado de sede social al extranjero, </w:t>
      </w:r>
      <w:r w:rsidRPr="00B324E1">
        <w:rPr>
          <w:rFonts w:ascii="Times New Roman" w:hAnsi="Times New Roman"/>
          <w:szCs w:val="15"/>
          <w:lang w:val="es-ES"/>
        </w:rPr>
        <w:t>y/o iniciación de nuevas actividades, así como apertura o cierre de sucursales u otras dependencias similares.</w:t>
      </w:r>
    </w:p>
    <w:p w:rsidR="00925672" w:rsidRPr="00B324E1" w:rsidRDefault="00925672" w:rsidP="00925672">
      <w:pPr>
        <w:ind w:left="360"/>
        <w:jc w:val="both"/>
        <w:rPr>
          <w:rFonts w:ascii="Times New Roman" w:hAnsi="Times New Roman"/>
          <w:szCs w:val="24"/>
          <w:lang w:val="es-ES"/>
        </w:rPr>
      </w:pPr>
    </w:p>
    <w:p w:rsidR="00925672" w:rsidRPr="00B324E1" w:rsidRDefault="00925672" w:rsidP="00925672">
      <w:pPr>
        <w:numPr>
          <w:ilvl w:val="1"/>
          <w:numId w:val="1"/>
        </w:numPr>
        <w:ind w:left="720"/>
        <w:jc w:val="both"/>
        <w:rPr>
          <w:rFonts w:ascii="Times New Roman" w:hAnsi="Times New Roman"/>
          <w:szCs w:val="24"/>
          <w:lang w:val="es-ES"/>
        </w:rPr>
      </w:pPr>
      <w:r w:rsidRPr="00B324E1">
        <w:rPr>
          <w:rFonts w:ascii="Times New Roman" w:hAnsi="Times New Roman"/>
          <w:szCs w:val="24"/>
          <w:lang w:val="es-ES"/>
        </w:rPr>
        <w:t>Convocatorias a reuniones de las asambleas de accionistas u órganos equivalentes, y las decisiones adoptadas por las mismas.</w:t>
      </w:r>
    </w:p>
    <w:p w:rsidR="00925672" w:rsidRPr="00B324E1" w:rsidRDefault="00925672" w:rsidP="00925672">
      <w:pPr>
        <w:jc w:val="both"/>
        <w:rPr>
          <w:rFonts w:ascii="Times New Roman" w:hAnsi="Times New Roman"/>
          <w:szCs w:val="24"/>
          <w:lang w:val="es-ES"/>
        </w:rPr>
      </w:pPr>
    </w:p>
    <w:p w:rsidR="00925672" w:rsidRPr="00B324E1" w:rsidRDefault="00925672" w:rsidP="00925672">
      <w:pPr>
        <w:numPr>
          <w:ilvl w:val="1"/>
          <w:numId w:val="1"/>
        </w:numPr>
        <w:ind w:left="720"/>
        <w:jc w:val="both"/>
        <w:rPr>
          <w:rFonts w:ascii="Times New Roman" w:hAnsi="Times New Roman"/>
          <w:szCs w:val="24"/>
          <w:lang w:val="es-ES"/>
        </w:rPr>
      </w:pPr>
      <w:r w:rsidRPr="00B324E1">
        <w:rPr>
          <w:rFonts w:ascii="Times New Roman" w:hAnsi="Times New Roman"/>
          <w:szCs w:val="24"/>
          <w:lang w:val="es-ES"/>
        </w:rPr>
        <w:t>Cambios significativos en la composición de los activos.</w:t>
      </w:r>
    </w:p>
    <w:p w:rsidR="00925672" w:rsidRPr="00B324E1" w:rsidRDefault="00925672" w:rsidP="00925672">
      <w:pPr>
        <w:jc w:val="both"/>
        <w:rPr>
          <w:rFonts w:ascii="Times New Roman" w:hAnsi="Times New Roman"/>
          <w:szCs w:val="24"/>
          <w:lang w:val="es-ES"/>
        </w:rPr>
      </w:pPr>
    </w:p>
    <w:p w:rsidR="00925672" w:rsidRPr="00B324E1" w:rsidRDefault="00925672" w:rsidP="00925672">
      <w:pPr>
        <w:numPr>
          <w:ilvl w:val="1"/>
          <w:numId w:val="1"/>
        </w:numPr>
        <w:ind w:left="720"/>
        <w:jc w:val="both"/>
        <w:rPr>
          <w:rFonts w:ascii="Times New Roman" w:hAnsi="Times New Roman"/>
          <w:szCs w:val="24"/>
          <w:lang w:val="es-ES"/>
        </w:rPr>
      </w:pPr>
      <w:r w:rsidRPr="00B324E1">
        <w:rPr>
          <w:rFonts w:ascii="Times New Roman" w:hAnsi="Times New Roman"/>
          <w:szCs w:val="24"/>
          <w:lang w:val="es-ES"/>
        </w:rPr>
        <w:t>Cambios significativos en la composición del patrimonio.</w:t>
      </w:r>
    </w:p>
    <w:p w:rsidR="00925672" w:rsidRPr="00B324E1" w:rsidRDefault="00925672" w:rsidP="00925672">
      <w:pPr>
        <w:jc w:val="both"/>
        <w:rPr>
          <w:rFonts w:ascii="Times New Roman" w:hAnsi="Times New Roman"/>
          <w:szCs w:val="24"/>
          <w:lang w:val="es-ES"/>
        </w:rPr>
      </w:pPr>
    </w:p>
    <w:p w:rsidR="00925672" w:rsidRPr="00B324E1" w:rsidRDefault="00925672" w:rsidP="00925672">
      <w:pPr>
        <w:numPr>
          <w:ilvl w:val="1"/>
          <w:numId w:val="1"/>
        </w:numPr>
        <w:ind w:left="720"/>
        <w:jc w:val="both"/>
        <w:rPr>
          <w:rFonts w:ascii="Times New Roman" w:hAnsi="Times New Roman"/>
          <w:szCs w:val="24"/>
          <w:lang w:val="es-ES"/>
        </w:rPr>
      </w:pPr>
      <w:r w:rsidRPr="00B324E1">
        <w:rPr>
          <w:rFonts w:ascii="Times New Roman" w:hAnsi="Times New Roman"/>
          <w:szCs w:val="24"/>
          <w:lang w:val="es-ES"/>
        </w:rPr>
        <w:t>Reestructuración de pasivos.</w:t>
      </w:r>
    </w:p>
    <w:p w:rsidR="00925672" w:rsidRPr="00B324E1" w:rsidRDefault="00925672" w:rsidP="00925672">
      <w:pPr>
        <w:jc w:val="both"/>
        <w:rPr>
          <w:rFonts w:ascii="Times New Roman" w:hAnsi="Times New Roman"/>
          <w:szCs w:val="24"/>
          <w:lang w:val="es-ES"/>
        </w:rPr>
      </w:pPr>
    </w:p>
    <w:p w:rsidR="00925672" w:rsidRPr="00B324E1" w:rsidRDefault="00925672" w:rsidP="00925672">
      <w:pPr>
        <w:numPr>
          <w:ilvl w:val="1"/>
          <w:numId w:val="1"/>
        </w:numPr>
        <w:ind w:left="720"/>
        <w:jc w:val="both"/>
        <w:rPr>
          <w:rFonts w:ascii="Times New Roman" w:hAnsi="Times New Roman"/>
          <w:szCs w:val="24"/>
          <w:lang w:val="es-ES"/>
        </w:rPr>
      </w:pPr>
      <w:r w:rsidRPr="00B324E1">
        <w:rPr>
          <w:rFonts w:ascii="Times New Roman" w:hAnsi="Times New Roman"/>
          <w:szCs w:val="24"/>
          <w:lang w:val="es-ES"/>
        </w:rPr>
        <w:t xml:space="preserve">Modificación de las cifras contenidas en los estados financieros trasmitidos previamente a </w:t>
      </w:r>
      <w:smartTag w:uri="urn:schemas-microsoft-com:office:smarttags" w:element="PersonName">
        <w:smartTagPr>
          <w:attr w:name="ProductID" w:val="La Bolsa."/>
        </w:smartTagPr>
        <w:r w:rsidRPr="00B324E1">
          <w:rPr>
            <w:rFonts w:ascii="Times New Roman" w:hAnsi="Times New Roman"/>
            <w:b/>
            <w:bCs/>
            <w:szCs w:val="24"/>
            <w:lang w:val="es-ES"/>
          </w:rPr>
          <w:t>LA BOLSA</w:t>
        </w:r>
        <w:r w:rsidRPr="00B324E1">
          <w:rPr>
            <w:rFonts w:ascii="Times New Roman" w:hAnsi="Times New Roman"/>
            <w:szCs w:val="24"/>
            <w:lang w:val="es-ES"/>
          </w:rPr>
          <w:t>.</w:t>
        </w:r>
      </w:smartTag>
    </w:p>
    <w:p w:rsidR="00925672" w:rsidRPr="00B324E1" w:rsidRDefault="00925672" w:rsidP="00925672">
      <w:pPr>
        <w:jc w:val="both"/>
        <w:rPr>
          <w:rFonts w:ascii="Times New Roman" w:hAnsi="Times New Roman"/>
          <w:szCs w:val="24"/>
          <w:lang w:val="es-ES"/>
        </w:rPr>
      </w:pPr>
    </w:p>
    <w:p w:rsidR="00925672" w:rsidRPr="00B324E1" w:rsidRDefault="00925672" w:rsidP="00925672">
      <w:pPr>
        <w:numPr>
          <w:ilvl w:val="1"/>
          <w:numId w:val="1"/>
        </w:numPr>
        <w:ind w:left="720"/>
        <w:jc w:val="both"/>
        <w:rPr>
          <w:rFonts w:ascii="Times New Roman" w:hAnsi="Times New Roman"/>
          <w:szCs w:val="24"/>
          <w:lang w:val="es-ES"/>
        </w:rPr>
      </w:pPr>
      <w:r w:rsidRPr="00B324E1">
        <w:rPr>
          <w:rFonts w:ascii="Times New Roman" w:hAnsi="Times New Roman"/>
          <w:szCs w:val="24"/>
          <w:lang w:val="es-ES"/>
        </w:rPr>
        <w:t xml:space="preserve">Cambios en el objeto social de </w:t>
      </w:r>
      <w:r w:rsidRPr="00B324E1">
        <w:rPr>
          <w:rFonts w:ascii="Times New Roman" w:hAnsi="Times New Roman"/>
          <w:b/>
          <w:bCs/>
          <w:szCs w:val="24"/>
          <w:lang w:val="es-ES"/>
        </w:rPr>
        <w:t>EL EMISOR</w:t>
      </w:r>
      <w:r w:rsidRPr="00B324E1">
        <w:rPr>
          <w:rFonts w:ascii="Times New Roman" w:hAnsi="Times New Roman"/>
          <w:szCs w:val="24"/>
          <w:lang w:val="es-ES"/>
        </w:rPr>
        <w:t>, en su actividad principal o en el término de duración de la sociedad, así como adquisiciones o ventas de participaciones en negocios de la misma línea o industria o en otros sectores.</w:t>
      </w:r>
    </w:p>
    <w:p w:rsidR="00925672" w:rsidRPr="00B324E1" w:rsidRDefault="00925672" w:rsidP="00925672">
      <w:pPr>
        <w:jc w:val="both"/>
        <w:rPr>
          <w:rFonts w:ascii="Times New Roman" w:hAnsi="Times New Roman"/>
          <w:szCs w:val="24"/>
          <w:lang w:val="es-ES"/>
        </w:rPr>
      </w:pPr>
    </w:p>
    <w:p w:rsidR="00925672" w:rsidRPr="00B324E1" w:rsidRDefault="00925672" w:rsidP="00925672">
      <w:pPr>
        <w:numPr>
          <w:ilvl w:val="1"/>
          <w:numId w:val="1"/>
        </w:numPr>
        <w:ind w:left="720"/>
        <w:jc w:val="both"/>
        <w:rPr>
          <w:rFonts w:ascii="Times New Roman" w:hAnsi="Times New Roman"/>
          <w:szCs w:val="24"/>
          <w:lang w:val="es-ES"/>
        </w:rPr>
      </w:pPr>
      <w:r w:rsidRPr="00B324E1">
        <w:rPr>
          <w:rFonts w:ascii="Times New Roman" w:hAnsi="Times New Roman"/>
          <w:szCs w:val="24"/>
          <w:lang w:val="es-ES"/>
        </w:rPr>
        <w:t xml:space="preserve">Situaciones laborales que comprometan la continuación de las actividades de </w:t>
      </w:r>
      <w:r w:rsidRPr="00B324E1">
        <w:rPr>
          <w:rFonts w:ascii="Times New Roman" w:hAnsi="Times New Roman"/>
          <w:b/>
          <w:bCs/>
          <w:szCs w:val="24"/>
          <w:lang w:val="es-ES"/>
        </w:rPr>
        <w:t>EL EMISOR</w:t>
      </w:r>
      <w:r w:rsidRPr="00B324E1">
        <w:rPr>
          <w:rFonts w:ascii="Times New Roman" w:hAnsi="Times New Roman"/>
          <w:szCs w:val="24"/>
          <w:lang w:val="es-ES"/>
        </w:rPr>
        <w:t xml:space="preserve"> o afecten de forma material los pasivos que de ella se deriven.</w:t>
      </w:r>
    </w:p>
    <w:p w:rsidR="00925672" w:rsidRPr="00B324E1" w:rsidRDefault="00925672" w:rsidP="00925672">
      <w:pPr>
        <w:jc w:val="both"/>
        <w:rPr>
          <w:rFonts w:ascii="Times New Roman" w:hAnsi="Times New Roman"/>
          <w:szCs w:val="24"/>
          <w:lang w:val="es-ES"/>
        </w:rPr>
      </w:pPr>
    </w:p>
    <w:p w:rsidR="00925672" w:rsidRPr="00B324E1" w:rsidRDefault="00925672" w:rsidP="00925672">
      <w:pPr>
        <w:numPr>
          <w:ilvl w:val="1"/>
          <w:numId w:val="1"/>
        </w:numPr>
        <w:ind w:left="720"/>
        <w:jc w:val="both"/>
        <w:rPr>
          <w:rFonts w:ascii="Times New Roman" w:hAnsi="Times New Roman"/>
          <w:szCs w:val="24"/>
          <w:lang w:val="es-ES"/>
        </w:rPr>
      </w:pPr>
      <w:r w:rsidRPr="00B324E1">
        <w:rPr>
          <w:rFonts w:ascii="Times New Roman" w:hAnsi="Times New Roman"/>
          <w:szCs w:val="24"/>
          <w:lang w:val="es-ES"/>
        </w:rPr>
        <w:t>Incumplimiento de obligaciones representadas en valores, y cualquier otro incumplimiento de una obligación de pagar una suma de dinero.</w:t>
      </w:r>
    </w:p>
    <w:p w:rsidR="00925672" w:rsidRPr="00B324E1" w:rsidRDefault="00925672" w:rsidP="00925672">
      <w:pPr>
        <w:jc w:val="both"/>
        <w:rPr>
          <w:rFonts w:ascii="Times New Roman" w:hAnsi="Times New Roman"/>
          <w:szCs w:val="24"/>
          <w:lang w:val="es-ES"/>
        </w:rPr>
      </w:pPr>
    </w:p>
    <w:p w:rsidR="00925672" w:rsidRPr="00B324E1" w:rsidRDefault="00925672" w:rsidP="00925672">
      <w:pPr>
        <w:numPr>
          <w:ilvl w:val="1"/>
          <w:numId w:val="1"/>
        </w:numPr>
        <w:ind w:left="720"/>
        <w:jc w:val="both"/>
        <w:rPr>
          <w:rFonts w:ascii="Times New Roman" w:hAnsi="Times New Roman"/>
          <w:szCs w:val="24"/>
          <w:lang w:val="es-ES"/>
        </w:rPr>
      </w:pPr>
      <w:r w:rsidRPr="00B324E1">
        <w:rPr>
          <w:rFonts w:ascii="Times New Roman" w:hAnsi="Times New Roman"/>
          <w:szCs w:val="24"/>
          <w:lang w:val="es-ES"/>
        </w:rPr>
        <w:t xml:space="preserve">Iniciación de procesos relevantes judiciales por parte de </w:t>
      </w:r>
      <w:r w:rsidRPr="00B324E1">
        <w:rPr>
          <w:rFonts w:ascii="Times New Roman" w:hAnsi="Times New Roman"/>
          <w:b/>
          <w:bCs/>
          <w:szCs w:val="24"/>
          <w:lang w:val="es-ES"/>
        </w:rPr>
        <w:t>EL EMISOR</w:t>
      </w:r>
      <w:r w:rsidRPr="00B324E1">
        <w:rPr>
          <w:rFonts w:ascii="Times New Roman" w:hAnsi="Times New Roman"/>
          <w:szCs w:val="24"/>
          <w:lang w:val="es-ES"/>
        </w:rPr>
        <w:t xml:space="preserve"> o en su contra, y las providencias que se dicten y que puedan afectarla de manera significativa.</w:t>
      </w:r>
    </w:p>
    <w:p w:rsidR="00925672" w:rsidRPr="00B324E1" w:rsidRDefault="00925672" w:rsidP="00925672">
      <w:pPr>
        <w:jc w:val="both"/>
        <w:rPr>
          <w:rFonts w:ascii="Times New Roman" w:hAnsi="Times New Roman"/>
          <w:szCs w:val="24"/>
          <w:lang w:val="es-ES"/>
        </w:rPr>
      </w:pPr>
    </w:p>
    <w:p w:rsidR="00925672" w:rsidRPr="00B324E1" w:rsidRDefault="00925672" w:rsidP="00925672">
      <w:pPr>
        <w:numPr>
          <w:ilvl w:val="1"/>
          <w:numId w:val="1"/>
        </w:numPr>
        <w:ind w:left="720"/>
        <w:jc w:val="both"/>
        <w:rPr>
          <w:rFonts w:ascii="Times New Roman" w:hAnsi="Times New Roman"/>
          <w:szCs w:val="24"/>
          <w:lang w:val="es-ES"/>
        </w:rPr>
      </w:pPr>
      <w:r w:rsidRPr="00B324E1">
        <w:rPr>
          <w:rFonts w:ascii="Times New Roman" w:hAnsi="Times New Roman"/>
          <w:szCs w:val="24"/>
          <w:lang w:val="es-ES"/>
        </w:rPr>
        <w:t xml:space="preserve">Sanciones impuestas a </w:t>
      </w:r>
      <w:r w:rsidRPr="00B324E1">
        <w:rPr>
          <w:rFonts w:ascii="Times New Roman" w:hAnsi="Times New Roman"/>
          <w:b/>
          <w:bCs/>
          <w:szCs w:val="24"/>
          <w:lang w:val="es-ES"/>
        </w:rPr>
        <w:t>EL EMISOR</w:t>
      </w:r>
      <w:r w:rsidRPr="00B324E1">
        <w:rPr>
          <w:rFonts w:ascii="Times New Roman" w:hAnsi="Times New Roman"/>
          <w:szCs w:val="24"/>
          <w:lang w:val="es-ES"/>
        </w:rPr>
        <w:t xml:space="preserve"> por parte de la Comisión Nacional de Valores de Panamá por concepto de incumplimientos a las normas que regulan la inscripción y envío de información de los valores que tenga inscritos en esa entidad y sanciones significativas impuestas por otras autoridades administrativas panameñas. </w:t>
      </w:r>
    </w:p>
    <w:p w:rsidR="00925672" w:rsidRPr="00B324E1" w:rsidRDefault="00925672" w:rsidP="00925672">
      <w:pPr>
        <w:jc w:val="both"/>
        <w:rPr>
          <w:rFonts w:ascii="Times New Roman" w:hAnsi="Times New Roman"/>
          <w:szCs w:val="24"/>
          <w:lang w:val="es-ES"/>
        </w:rPr>
      </w:pPr>
    </w:p>
    <w:p w:rsidR="00925672" w:rsidRPr="00B324E1" w:rsidRDefault="00925672" w:rsidP="00925672">
      <w:pPr>
        <w:numPr>
          <w:ilvl w:val="1"/>
          <w:numId w:val="1"/>
        </w:numPr>
        <w:ind w:left="720"/>
        <w:jc w:val="both"/>
        <w:rPr>
          <w:rFonts w:ascii="Times New Roman" w:hAnsi="Times New Roman"/>
          <w:szCs w:val="24"/>
          <w:lang w:val="es-ES"/>
        </w:rPr>
      </w:pPr>
      <w:r w:rsidRPr="00B324E1">
        <w:rPr>
          <w:rFonts w:ascii="Times New Roman" w:hAnsi="Times New Roman"/>
          <w:szCs w:val="24"/>
          <w:lang w:val="es-ES"/>
        </w:rPr>
        <w:lastRenderedPageBreak/>
        <w:t xml:space="preserve">Acuerdos para emitir, redimir anticipadamente o recomprar los </w:t>
      </w:r>
      <w:r w:rsidRPr="00B324E1">
        <w:rPr>
          <w:rFonts w:ascii="Times New Roman" w:hAnsi="Times New Roman"/>
          <w:b/>
          <w:bCs/>
          <w:szCs w:val="24"/>
          <w:lang w:val="es-ES"/>
        </w:rPr>
        <w:t>VALORES INSCRITOS</w:t>
      </w:r>
      <w:r w:rsidRPr="00B324E1">
        <w:rPr>
          <w:rFonts w:ascii="Times New Roman" w:hAnsi="Times New Roman"/>
          <w:szCs w:val="24"/>
          <w:lang w:val="es-ES"/>
        </w:rPr>
        <w:t>.</w:t>
      </w:r>
    </w:p>
    <w:p w:rsidR="00925672" w:rsidRPr="00B324E1" w:rsidRDefault="00925672" w:rsidP="00925672">
      <w:pPr>
        <w:ind w:left="720" w:hanging="360"/>
        <w:jc w:val="both"/>
        <w:rPr>
          <w:rFonts w:ascii="Times New Roman" w:hAnsi="Times New Roman"/>
          <w:szCs w:val="24"/>
          <w:lang w:val="es-ES"/>
        </w:rPr>
      </w:pPr>
    </w:p>
    <w:p w:rsidR="00925672" w:rsidRPr="00B324E1" w:rsidRDefault="00925672" w:rsidP="00925672">
      <w:pPr>
        <w:numPr>
          <w:ilvl w:val="1"/>
          <w:numId w:val="1"/>
        </w:numPr>
        <w:ind w:left="720"/>
        <w:jc w:val="both"/>
        <w:rPr>
          <w:rFonts w:ascii="Times New Roman" w:hAnsi="Times New Roman"/>
          <w:szCs w:val="24"/>
          <w:lang w:val="es-ES"/>
        </w:rPr>
      </w:pPr>
      <w:r w:rsidRPr="00B324E1">
        <w:rPr>
          <w:rFonts w:ascii="Times New Roman" w:hAnsi="Times New Roman"/>
          <w:szCs w:val="24"/>
          <w:lang w:val="es-ES"/>
        </w:rPr>
        <w:t xml:space="preserve">El otorgamiento de cualquier opción, derecho, plan para la compra o venta de los </w:t>
      </w:r>
      <w:r w:rsidRPr="00B324E1">
        <w:rPr>
          <w:rFonts w:ascii="Times New Roman" w:hAnsi="Times New Roman"/>
          <w:b/>
          <w:bCs/>
          <w:szCs w:val="24"/>
          <w:lang w:val="es-ES"/>
        </w:rPr>
        <w:t>VALORES INSCRITOS</w:t>
      </w:r>
      <w:r w:rsidRPr="00B324E1">
        <w:rPr>
          <w:rFonts w:ascii="Times New Roman" w:hAnsi="Times New Roman"/>
          <w:szCs w:val="24"/>
          <w:lang w:val="es-ES"/>
        </w:rPr>
        <w:t>.</w:t>
      </w:r>
    </w:p>
    <w:p w:rsidR="00925672" w:rsidRPr="00B324E1" w:rsidRDefault="00925672" w:rsidP="00925672">
      <w:pPr>
        <w:ind w:left="720" w:hanging="360"/>
        <w:jc w:val="both"/>
        <w:rPr>
          <w:rFonts w:ascii="Times New Roman" w:hAnsi="Times New Roman"/>
          <w:szCs w:val="24"/>
          <w:lang w:val="es-ES"/>
        </w:rPr>
      </w:pPr>
    </w:p>
    <w:p w:rsidR="00925672" w:rsidRPr="00B324E1" w:rsidRDefault="00925672" w:rsidP="00925672">
      <w:pPr>
        <w:numPr>
          <w:ilvl w:val="1"/>
          <w:numId w:val="1"/>
        </w:numPr>
        <w:ind w:left="720"/>
        <w:jc w:val="both"/>
        <w:rPr>
          <w:rFonts w:ascii="Times New Roman" w:hAnsi="Times New Roman"/>
          <w:szCs w:val="24"/>
          <w:lang w:val="es-ES"/>
        </w:rPr>
      </w:pPr>
      <w:r w:rsidRPr="00B324E1">
        <w:rPr>
          <w:rFonts w:ascii="Times New Roman" w:hAnsi="Times New Roman"/>
          <w:szCs w:val="24"/>
          <w:lang w:val="es-ES"/>
        </w:rPr>
        <w:t xml:space="preserve">Todo tipo de inversión que pueda tener impacto de importancia en la situación financiera de </w:t>
      </w:r>
      <w:r w:rsidRPr="00B324E1">
        <w:rPr>
          <w:rFonts w:ascii="Times New Roman" w:hAnsi="Times New Roman"/>
          <w:b/>
          <w:bCs/>
          <w:szCs w:val="24"/>
          <w:lang w:val="es-ES"/>
        </w:rPr>
        <w:t>EL EMISOR</w:t>
      </w:r>
      <w:r w:rsidRPr="00B324E1">
        <w:rPr>
          <w:rFonts w:ascii="Times New Roman" w:hAnsi="Times New Roman"/>
          <w:szCs w:val="24"/>
          <w:lang w:val="es-ES"/>
        </w:rPr>
        <w:t>, o de modificarlas, que afecten en más de un 25% el valor total de los activos.</w:t>
      </w:r>
    </w:p>
    <w:p w:rsidR="00925672" w:rsidRPr="00B324E1" w:rsidRDefault="00925672" w:rsidP="00925672">
      <w:pPr>
        <w:ind w:left="720" w:hanging="360"/>
        <w:jc w:val="both"/>
        <w:rPr>
          <w:rFonts w:ascii="Times New Roman" w:hAnsi="Times New Roman"/>
          <w:szCs w:val="24"/>
          <w:lang w:val="es-ES"/>
        </w:rPr>
      </w:pPr>
    </w:p>
    <w:p w:rsidR="00925672" w:rsidRPr="00B324E1" w:rsidRDefault="00925672" w:rsidP="00925672">
      <w:pPr>
        <w:numPr>
          <w:ilvl w:val="1"/>
          <w:numId w:val="1"/>
        </w:numPr>
        <w:ind w:left="720"/>
        <w:jc w:val="both"/>
        <w:rPr>
          <w:rFonts w:ascii="Times New Roman" w:hAnsi="Times New Roman"/>
          <w:szCs w:val="24"/>
          <w:lang w:val="es-ES"/>
        </w:rPr>
      </w:pPr>
      <w:r w:rsidRPr="00B324E1">
        <w:rPr>
          <w:rFonts w:ascii="Times New Roman" w:hAnsi="Times New Roman"/>
          <w:szCs w:val="24"/>
          <w:lang w:val="es-ES"/>
        </w:rPr>
        <w:t xml:space="preserve">Cambio de nombre o reorganización del patrimonio de </w:t>
      </w:r>
      <w:r w:rsidRPr="00B324E1">
        <w:rPr>
          <w:rFonts w:ascii="Times New Roman" w:hAnsi="Times New Roman"/>
          <w:b/>
          <w:bCs/>
          <w:szCs w:val="24"/>
          <w:lang w:val="es-ES"/>
        </w:rPr>
        <w:t>EL EMISOR</w:t>
      </w:r>
      <w:r w:rsidRPr="00B324E1">
        <w:rPr>
          <w:rFonts w:ascii="Times New Roman" w:hAnsi="Times New Roman"/>
          <w:szCs w:val="24"/>
          <w:lang w:val="es-ES"/>
        </w:rPr>
        <w:t>.</w:t>
      </w:r>
    </w:p>
    <w:p w:rsidR="00925672" w:rsidRPr="00B324E1" w:rsidRDefault="00925672" w:rsidP="00925672">
      <w:pPr>
        <w:ind w:left="720" w:hanging="360"/>
        <w:jc w:val="both"/>
        <w:rPr>
          <w:rFonts w:ascii="Times New Roman" w:hAnsi="Times New Roman"/>
          <w:szCs w:val="24"/>
          <w:lang w:val="es-ES"/>
        </w:rPr>
      </w:pPr>
    </w:p>
    <w:p w:rsidR="00925672" w:rsidRPr="00B324E1" w:rsidRDefault="00925672" w:rsidP="00925672">
      <w:pPr>
        <w:numPr>
          <w:ilvl w:val="1"/>
          <w:numId w:val="1"/>
        </w:numPr>
        <w:ind w:left="720"/>
        <w:jc w:val="both"/>
        <w:rPr>
          <w:rFonts w:ascii="Times New Roman" w:hAnsi="Times New Roman"/>
          <w:szCs w:val="24"/>
          <w:lang w:val="es-ES"/>
        </w:rPr>
      </w:pPr>
      <w:r w:rsidRPr="00B324E1">
        <w:rPr>
          <w:rFonts w:ascii="Times New Roman" w:hAnsi="Times New Roman"/>
          <w:szCs w:val="24"/>
          <w:lang w:val="es-ES"/>
        </w:rPr>
        <w:t>Cambios en el control de</w:t>
      </w:r>
      <w:r w:rsidRPr="00B324E1">
        <w:rPr>
          <w:rFonts w:ascii="Times New Roman" w:hAnsi="Times New Roman"/>
          <w:b/>
          <w:bCs/>
          <w:szCs w:val="24"/>
          <w:lang w:val="es-ES"/>
        </w:rPr>
        <w:t xml:space="preserve"> EL EMISOR. </w:t>
      </w:r>
    </w:p>
    <w:p w:rsidR="00925672" w:rsidRPr="00B324E1" w:rsidRDefault="00925672" w:rsidP="00925672">
      <w:pPr>
        <w:ind w:left="720" w:hanging="360"/>
        <w:jc w:val="both"/>
        <w:rPr>
          <w:rFonts w:ascii="Times New Roman" w:hAnsi="Times New Roman"/>
          <w:szCs w:val="24"/>
          <w:lang w:val="es-ES"/>
        </w:rPr>
      </w:pPr>
    </w:p>
    <w:p w:rsidR="00925672" w:rsidRPr="00B324E1" w:rsidRDefault="00925672" w:rsidP="00925672">
      <w:pPr>
        <w:numPr>
          <w:ilvl w:val="1"/>
          <w:numId w:val="1"/>
        </w:numPr>
        <w:ind w:left="720"/>
        <w:jc w:val="both"/>
        <w:rPr>
          <w:rFonts w:ascii="Times New Roman" w:hAnsi="Times New Roman"/>
          <w:szCs w:val="24"/>
          <w:lang w:val="es-ES"/>
        </w:rPr>
      </w:pPr>
      <w:r w:rsidRPr="00B324E1">
        <w:rPr>
          <w:rFonts w:ascii="Times New Roman" w:hAnsi="Times New Roman"/>
          <w:szCs w:val="24"/>
          <w:lang w:val="es-ES"/>
        </w:rPr>
        <w:t xml:space="preserve">Cambios en el negocios de </w:t>
      </w:r>
      <w:r w:rsidRPr="00B324E1">
        <w:rPr>
          <w:rFonts w:ascii="Times New Roman" w:hAnsi="Times New Roman"/>
          <w:b/>
          <w:bCs/>
          <w:szCs w:val="24"/>
          <w:lang w:val="es-ES"/>
        </w:rPr>
        <w:t>EL EMISOR</w:t>
      </w:r>
      <w:r w:rsidRPr="00B324E1">
        <w:rPr>
          <w:rFonts w:ascii="Times New Roman" w:hAnsi="Times New Roman"/>
          <w:szCs w:val="24"/>
          <w:lang w:val="es-ES"/>
        </w:rPr>
        <w:t xml:space="preserve">, o la introducción al mercado de nuevos productos o servicios, licencias o permisos de explotación otorgados o su cancelación, descubrimientos y otros desarrollos, cuando ello afecte de cualquier forma los </w:t>
      </w:r>
      <w:r w:rsidRPr="00B324E1">
        <w:rPr>
          <w:rFonts w:ascii="Times New Roman" w:hAnsi="Times New Roman"/>
          <w:b/>
          <w:bCs/>
          <w:szCs w:val="24"/>
          <w:lang w:val="es-ES"/>
        </w:rPr>
        <w:t>VALORES INSCRITOS</w:t>
      </w:r>
      <w:r w:rsidRPr="00B324E1">
        <w:rPr>
          <w:rFonts w:ascii="Times New Roman" w:hAnsi="Times New Roman"/>
          <w:szCs w:val="24"/>
          <w:lang w:val="es-ES"/>
        </w:rPr>
        <w:t>.</w:t>
      </w:r>
    </w:p>
    <w:p w:rsidR="00925672" w:rsidRPr="00B324E1" w:rsidRDefault="00925672" w:rsidP="00925672">
      <w:pPr>
        <w:ind w:left="720" w:hanging="360"/>
        <w:jc w:val="both"/>
        <w:rPr>
          <w:rFonts w:ascii="Times New Roman" w:hAnsi="Times New Roman"/>
          <w:szCs w:val="24"/>
          <w:lang w:val="es-ES"/>
        </w:rPr>
      </w:pPr>
    </w:p>
    <w:p w:rsidR="00925672" w:rsidRPr="00B324E1" w:rsidRDefault="00925672" w:rsidP="00925672">
      <w:pPr>
        <w:numPr>
          <w:ilvl w:val="1"/>
          <w:numId w:val="1"/>
        </w:numPr>
        <w:tabs>
          <w:tab w:val="num" w:pos="720"/>
        </w:tabs>
        <w:ind w:left="720"/>
        <w:jc w:val="both"/>
        <w:rPr>
          <w:rFonts w:ascii="Times New Roman" w:hAnsi="Times New Roman"/>
          <w:szCs w:val="24"/>
          <w:lang w:val="es-ES"/>
        </w:rPr>
      </w:pPr>
      <w:r w:rsidRPr="00B324E1">
        <w:rPr>
          <w:rFonts w:ascii="Times New Roman" w:hAnsi="Times New Roman"/>
          <w:szCs w:val="24"/>
          <w:lang w:val="es-ES"/>
        </w:rPr>
        <w:t xml:space="preserve">El disponer, hipotecar, dar en prenda o en otra forma gravar sus activos, cuyo monto sea igual o superior al 20% del patrimonio neto de </w:t>
      </w:r>
      <w:r w:rsidRPr="00B324E1">
        <w:rPr>
          <w:rFonts w:ascii="Times New Roman" w:hAnsi="Times New Roman"/>
          <w:b/>
          <w:bCs/>
          <w:szCs w:val="24"/>
          <w:lang w:val="es-ES"/>
        </w:rPr>
        <w:t>EL EMISOR</w:t>
      </w:r>
      <w:r w:rsidRPr="00B324E1">
        <w:rPr>
          <w:rFonts w:ascii="Times New Roman" w:hAnsi="Times New Roman"/>
          <w:szCs w:val="24"/>
          <w:lang w:val="es-ES"/>
        </w:rPr>
        <w:t>.</w:t>
      </w:r>
    </w:p>
    <w:p w:rsidR="00925672" w:rsidRPr="00B324E1" w:rsidRDefault="00925672" w:rsidP="00925672">
      <w:pPr>
        <w:jc w:val="both"/>
        <w:rPr>
          <w:rFonts w:ascii="Times New Roman" w:hAnsi="Times New Roman"/>
          <w:szCs w:val="24"/>
          <w:lang w:val="es-ES"/>
        </w:rPr>
      </w:pPr>
    </w:p>
    <w:p w:rsidR="00925672" w:rsidRPr="00B324E1" w:rsidRDefault="00925672" w:rsidP="00925672">
      <w:pPr>
        <w:numPr>
          <w:ilvl w:val="1"/>
          <w:numId w:val="1"/>
        </w:numPr>
        <w:tabs>
          <w:tab w:val="num" w:pos="720"/>
        </w:tabs>
        <w:ind w:left="720"/>
        <w:jc w:val="both"/>
        <w:rPr>
          <w:rFonts w:ascii="Times New Roman" w:hAnsi="Times New Roman"/>
          <w:szCs w:val="24"/>
          <w:lang w:val="es-ES"/>
        </w:rPr>
      </w:pPr>
      <w:r w:rsidRPr="00B324E1">
        <w:rPr>
          <w:rFonts w:ascii="Times New Roman" w:hAnsi="Times New Roman"/>
          <w:szCs w:val="24"/>
          <w:lang w:val="es-ES"/>
        </w:rPr>
        <w:t xml:space="preserve">Nuevas garantías constituidas sobre los activos de </w:t>
      </w:r>
      <w:r w:rsidRPr="00B324E1">
        <w:rPr>
          <w:rFonts w:ascii="Times New Roman" w:hAnsi="Times New Roman"/>
          <w:b/>
          <w:bCs/>
          <w:szCs w:val="24"/>
          <w:lang w:val="es-ES"/>
        </w:rPr>
        <w:t>EL EMISOR</w:t>
      </w:r>
      <w:r w:rsidRPr="00B324E1">
        <w:rPr>
          <w:rFonts w:ascii="Times New Roman" w:hAnsi="Times New Roman"/>
          <w:szCs w:val="24"/>
          <w:lang w:val="es-ES"/>
        </w:rPr>
        <w:t xml:space="preserve"> o el otorgamiento de préstamos, avales, fianzas y otras garantías a favor de terceros, </w:t>
      </w:r>
      <w:r w:rsidRPr="00B324E1">
        <w:rPr>
          <w:rFonts w:ascii="Times New Roman" w:hAnsi="Times New Roman"/>
          <w:szCs w:val="15"/>
          <w:lang w:val="es-ES"/>
        </w:rPr>
        <w:t xml:space="preserve">cuyo monto sea igual o superior al 20% del capital social pagado de </w:t>
      </w:r>
      <w:r w:rsidRPr="00B324E1">
        <w:rPr>
          <w:rFonts w:ascii="Times New Roman" w:hAnsi="Times New Roman"/>
          <w:b/>
          <w:bCs/>
          <w:szCs w:val="15"/>
          <w:lang w:val="es-ES"/>
        </w:rPr>
        <w:t>EL EMISOR</w:t>
      </w:r>
      <w:r w:rsidRPr="00B324E1">
        <w:rPr>
          <w:rFonts w:ascii="Times New Roman" w:hAnsi="Times New Roman"/>
          <w:szCs w:val="15"/>
          <w:lang w:val="es-ES"/>
        </w:rPr>
        <w:t>.</w:t>
      </w:r>
    </w:p>
    <w:p w:rsidR="00925672" w:rsidRPr="00B324E1" w:rsidRDefault="00925672" w:rsidP="00925672">
      <w:pPr>
        <w:tabs>
          <w:tab w:val="num" w:pos="720"/>
        </w:tabs>
        <w:ind w:left="720" w:hanging="360"/>
        <w:jc w:val="both"/>
        <w:rPr>
          <w:rFonts w:ascii="Times New Roman" w:hAnsi="Times New Roman"/>
          <w:szCs w:val="24"/>
          <w:lang w:val="es-ES"/>
        </w:rPr>
      </w:pPr>
    </w:p>
    <w:p w:rsidR="00925672" w:rsidRPr="00B324E1" w:rsidRDefault="00925672" w:rsidP="00925672">
      <w:pPr>
        <w:numPr>
          <w:ilvl w:val="1"/>
          <w:numId w:val="1"/>
        </w:numPr>
        <w:tabs>
          <w:tab w:val="num" w:pos="720"/>
        </w:tabs>
        <w:ind w:left="720"/>
        <w:jc w:val="both"/>
        <w:rPr>
          <w:rFonts w:ascii="Times New Roman" w:hAnsi="Times New Roman"/>
          <w:szCs w:val="24"/>
          <w:lang w:val="es-ES"/>
        </w:rPr>
      </w:pPr>
      <w:r w:rsidRPr="00B324E1">
        <w:rPr>
          <w:rFonts w:ascii="Times New Roman" w:hAnsi="Times New Roman"/>
          <w:szCs w:val="24"/>
          <w:lang w:val="es-ES"/>
        </w:rPr>
        <w:t>Cambios en el Agente de Pago, Registro y Transferencia de los valores.</w:t>
      </w:r>
    </w:p>
    <w:p w:rsidR="00925672" w:rsidRPr="00B324E1" w:rsidRDefault="00925672" w:rsidP="00925672">
      <w:pPr>
        <w:tabs>
          <w:tab w:val="num" w:pos="720"/>
        </w:tabs>
        <w:ind w:left="720" w:hanging="360"/>
        <w:jc w:val="both"/>
        <w:rPr>
          <w:rFonts w:ascii="Times New Roman" w:hAnsi="Times New Roman"/>
          <w:szCs w:val="24"/>
          <w:lang w:val="es-ES"/>
        </w:rPr>
      </w:pPr>
    </w:p>
    <w:p w:rsidR="00925672" w:rsidRPr="00B324E1" w:rsidRDefault="00925672" w:rsidP="00925672">
      <w:pPr>
        <w:numPr>
          <w:ilvl w:val="1"/>
          <w:numId w:val="1"/>
        </w:numPr>
        <w:tabs>
          <w:tab w:val="num" w:pos="720"/>
        </w:tabs>
        <w:ind w:left="720"/>
        <w:jc w:val="both"/>
        <w:rPr>
          <w:rFonts w:ascii="Times New Roman" w:hAnsi="Times New Roman"/>
          <w:szCs w:val="24"/>
          <w:lang w:val="es-ES"/>
        </w:rPr>
      </w:pPr>
      <w:r w:rsidRPr="00B324E1">
        <w:rPr>
          <w:rFonts w:ascii="Times New Roman" w:hAnsi="Times New Roman"/>
          <w:szCs w:val="24"/>
          <w:lang w:val="es-ES"/>
        </w:rPr>
        <w:t>Declaración de dividendos en efectivo, en acciones o en especie, sobre las acciones inscritas.</w:t>
      </w:r>
    </w:p>
    <w:p w:rsidR="00925672" w:rsidRPr="00B324E1" w:rsidRDefault="00925672" w:rsidP="00925672">
      <w:pPr>
        <w:jc w:val="both"/>
        <w:rPr>
          <w:rFonts w:ascii="Times New Roman" w:hAnsi="Times New Roman"/>
          <w:szCs w:val="24"/>
          <w:lang w:val="es-ES"/>
        </w:rPr>
      </w:pPr>
    </w:p>
    <w:p w:rsidR="00925672" w:rsidRPr="00B324E1" w:rsidRDefault="00925672" w:rsidP="00925672">
      <w:pPr>
        <w:numPr>
          <w:ilvl w:val="1"/>
          <w:numId w:val="1"/>
        </w:numPr>
        <w:tabs>
          <w:tab w:val="num" w:pos="720"/>
        </w:tabs>
        <w:ind w:left="720"/>
        <w:jc w:val="both"/>
        <w:rPr>
          <w:rFonts w:ascii="Times New Roman" w:hAnsi="Times New Roman"/>
          <w:szCs w:val="24"/>
          <w:lang w:val="es-ES"/>
        </w:rPr>
      </w:pPr>
      <w:r w:rsidRPr="00B324E1">
        <w:rPr>
          <w:rFonts w:ascii="Times New Roman" w:hAnsi="Times New Roman"/>
          <w:szCs w:val="24"/>
          <w:lang w:val="es-ES"/>
        </w:rPr>
        <w:t>Cambios en las políticas contables.</w:t>
      </w:r>
    </w:p>
    <w:p w:rsidR="00925672" w:rsidRPr="00B324E1" w:rsidRDefault="00925672" w:rsidP="00925672">
      <w:pPr>
        <w:jc w:val="both"/>
        <w:rPr>
          <w:rFonts w:ascii="Times New Roman" w:hAnsi="Times New Roman"/>
          <w:szCs w:val="24"/>
          <w:lang w:val="es-ES"/>
        </w:rPr>
      </w:pPr>
    </w:p>
    <w:p w:rsidR="00925672" w:rsidRPr="00B324E1" w:rsidRDefault="00925672" w:rsidP="00925672">
      <w:pPr>
        <w:numPr>
          <w:ilvl w:val="1"/>
          <w:numId w:val="1"/>
        </w:numPr>
        <w:tabs>
          <w:tab w:val="num" w:pos="720"/>
        </w:tabs>
        <w:ind w:left="720"/>
        <w:jc w:val="both"/>
        <w:rPr>
          <w:rFonts w:ascii="Times New Roman" w:hAnsi="Times New Roman"/>
          <w:szCs w:val="24"/>
          <w:lang w:val="es-ES"/>
        </w:rPr>
      </w:pPr>
      <w:r w:rsidRPr="00B324E1">
        <w:rPr>
          <w:rFonts w:ascii="Times New Roman" w:hAnsi="Times New Roman"/>
          <w:szCs w:val="24"/>
          <w:lang w:val="es-ES"/>
        </w:rPr>
        <w:t xml:space="preserve">Hechos y situaciones que puedan afectar los activos titularizados de </w:t>
      </w:r>
      <w:r w:rsidRPr="00B324E1">
        <w:rPr>
          <w:rFonts w:ascii="Times New Roman" w:hAnsi="Times New Roman"/>
          <w:b/>
          <w:bCs/>
          <w:szCs w:val="15"/>
          <w:lang w:val="es-ES"/>
        </w:rPr>
        <w:t>EL EMISOR</w:t>
      </w:r>
      <w:r w:rsidRPr="00B324E1">
        <w:rPr>
          <w:rFonts w:ascii="Times New Roman" w:hAnsi="Times New Roman"/>
          <w:szCs w:val="24"/>
          <w:lang w:val="es-ES"/>
        </w:rPr>
        <w:t>, su flujo de caja, el vehículo base del proceso de titularización y los valores emitidos.</w:t>
      </w:r>
    </w:p>
    <w:p w:rsidR="00925672" w:rsidRPr="00B324E1" w:rsidRDefault="00925672" w:rsidP="00925672">
      <w:pPr>
        <w:jc w:val="both"/>
        <w:rPr>
          <w:rFonts w:ascii="Times New Roman" w:hAnsi="Times New Roman"/>
          <w:szCs w:val="24"/>
          <w:lang w:val="es-ES"/>
        </w:rPr>
      </w:pPr>
    </w:p>
    <w:p w:rsidR="00925672" w:rsidRPr="00B324E1" w:rsidRDefault="00925672" w:rsidP="00925672">
      <w:pPr>
        <w:numPr>
          <w:ilvl w:val="1"/>
          <w:numId w:val="1"/>
        </w:numPr>
        <w:tabs>
          <w:tab w:val="num" w:pos="720"/>
        </w:tabs>
        <w:ind w:left="720"/>
        <w:jc w:val="both"/>
        <w:rPr>
          <w:rFonts w:ascii="Times New Roman" w:hAnsi="Times New Roman"/>
          <w:szCs w:val="24"/>
          <w:lang w:val="es-ES"/>
        </w:rPr>
      </w:pPr>
      <w:r w:rsidRPr="00B324E1">
        <w:rPr>
          <w:rFonts w:ascii="Times New Roman" w:hAnsi="Times New Roman"/>
          <w:szCs w:val="24"/>
          <w:lang w:val="es-ES"/>
        </w:rPr>
        <w:t xml:space="preserve">En caso de emisiones de renta fija con tasa de interés variable, el Agente de Pago, Registro y Transferencia, o en su defecto </w:t>
      </w:r>
      <w:r w:rsidRPr="00B324E1">
        <w:rPr>
          <w:rFonts w:ascii="Times New Roman" w:hAnsi="Times New Roman"/>
          <w:b/>
          <w:bCs/>
          <w:szCs w:val="24"/>
          <w:lang w:val="es-ES"/>
        </w:rPr>
        <w:t>EL EMISOR</w:t>
      </w:r>
      <w:r w:rsidRPr="00B324E1">
        <w:rPr>
          <w:rFonts w:ascii="Times New Roman" w:hAnsi="Times New Roman"/>
          <w:szCs w:val="24"/>
          <w:lang w:val="es-ES"/>
        </w:rPr>
        <w:t xml:space="preserve">, deberá notificar a </w:t>
      </w:r>
      <w:r w:rsidRPr="00B324E1">
        <w:rPr>
          <w:rFonts w:ascii="Times New Roman" w:hAnsi="Times New Roman"/>
          <w:b/>
          <w:bCs/>
          <w:szCs w:val="24"/>
          <w:lang w:val="es-ES"/>
        </w:rPr>
        <w:t>LA BOLSA</w:t>
      </w:r>
      <w:r w:rsidRPr="00B324E1">
        <w:rPr>
          <w:rFonts w:ascii="Times New Roman" w:hAnsi="Times New Roman"/>
          <w:szCs w:val="24"/>
          <w:lang w:val="es-ES"/>
        </w:rPr>
        <w:t xml:space="preserve"> dentro de los tres días hábiles siguientes a las fechas en las cuales se establece la tasa de interés del período de pago.</w:t>
      </w:r>
    </w:p>
    <w:p w:rsidR="00925672" w:rsidRPr="00B324E1" w:rsidRDefault="00925672" w:rsidP="00925672">
      <w:pPr>
        <w:jc w:val="both"/>
        <w:rPr>
          <w:rFonts w:ascii="Times New Roman" w:hAnsi="Times New Roman"/>
          <w:szCs w:val="24"/>
          <w:lang w:val="es-ES"/>
        </w:rPr>
      </w:pPr>
    </w:p>
    <w:p w:rsidR="00925672" w:rsidRPr="00B324E1" w:rsidRDefault="00925672" w:rsidP="00925672">
      <w:pPr>
        <w:numPr>
          <w:ilvl w:val="1"/>
          <w:numId w:val="1"/>
        </w:numPr>
        <w:tabs>
          <w:tab w:val="num" w:pos="720"/>
        </w:tabs>
        <w:ind w:left="720"/>
        <w:jc w:val="both"/>
        <w:rPr>
          <w:rFonts w:ascii="Times New Roman" w:hAnsi="Times New Roman"/>
          <w:szCs w:val="24"/>
          <w:lang w:val="es-ES"/>
        </w:rPr>
      </w:pPr>
      <w:r w:rsidRPr="00B324E1">
        <w:rPr>
          <w:rFonts w:ascii="Times New Roman" w:hAnsi="Times New Roman"/>
          <w:szCs w:val="24"/>
          <w:lang w:val="es-ES"/>
        </w:rPr>
        <w:t>Cambios de auditores externos.</w:t>
      </w:r>
    </w:p>
    <w:p w:rsidR="00925672" w:rsidRPr="00B324E1" w:rsidRDefault="00925672" w:rsidP="00925672">
      <w:pPr>
        <w:jc w:val="both"/>
        <w:rPr>
          <w:rFonts w:ascii="Times New Roman" w:hAnsi="Times New Roman"/>
          <w:szCs w:val="24"/>
          <w:lang w:val="es-ES"/>
        </w:rPr>
      </w:pPr>
    </w:p>
    <w:p w:rsidR="00925672" w:rsidRPr="00B324E1" w:rsidRDefault="00925672" w:rsidP="00925672">
      <w:pPr>
        <w:numPr>
          <w:ilvl w:val="1"/>
          <w:numId w:val="1"/>
        </w:numPr>
        <w:tabs>
          <w:tab w:val="num" w:pos="720"/>
        </w:tabs>
        <w:ind w:left="720"/>
        <w:jc w:val="both"/>
        <w:rPr>
          <w:rFonts w:ascii="Times New Roman" w:hAnsi="Times New Roman"/>
          <w:szCs w:val="24"/>
          <w:lang w:val="es-ES"/>
        </w:rPr>
      </w:pPr>
      <w:r w:rsidRPr="00B324E1">
        <w:rPr>
          <w:rFonts w:ascii="Times New Roman" w:hAnsi="Times New Roman"/>
          <w:szCs w:val="24"/>
          <w:lang w:val="es-ES"/>
        </w:rPr>
        <w:t>Celebración o terminación de contratos con importancia material y aquellos celebrados directa o indirectamente con socios, vinculados y auditores externos.</w:t>
      </w:r>
    </w:p>
    <w:p w:rsidR="00925672" w:rsidRPr="00B324E1" w:rsidRDefault="00925672" w:rsidP="00925672">
      <w:pPr>
        <w:jc w:val="both"/>
        <w:rPr>
          <w:rFonts w:ascii="Times New Roman" w:hAnsi="Times New Roman"/>
          <w:szCs w:val="24"/>
          <w:lang w:val="es-ES"/>
        </w:rPr>
      </w:pPr>
    </w:p>
    <w:p w:rsidR="00925672" w:rsidRPr="00B324E1" w:rsidRDefault="00925672" w:rsidP="00925672">
      <w:pPr>
        <w:numPr>
          <w:ilvl w:val="1"/>
          <w:numId w:val="1"/>
        </w:numPr>
        <w:tabs>
          <w:tab w:val="num" w:pos="720"/>
        </w:tabs>
        <w:ind w:left="720"/>
        <w:jc w:val="both"/>
        <w:rPr>
          <w:rFonts w:ascii="Times New Roman" w:hAnsi="Times New Roman"/>
          <w:szCs w:val="24"/>
          <w:lang w:val="es-ES"/>
        </w:rPr>
      </w:pPr>
      <w:r w:rsidRPr="00B324E1">
        <w:rPr>
          <w:rFonts w:ascii="Times New Roman" w:hAnsi="Times New Roman"/>
          <w:szCs w:val="24"/>
          <w:lang w:val="es-ES"/>
        </w:rPr>
        <w:lastRenderedPageBreak/>
        <w:t>Contratos de colaboración: Alianzas estratégicas, joint ventures y otros.</w:t>
      </w:r>
    </w:p>
    <w:p w:rsidR="00925672" w:rsidRPr="00B324E1" w:rsidRDefault="00925672" w:rsidP="00925672">
      <w:pPr>
        <w:jc w:val="both"/>
        <w:rPr>
          <w:rFonts w:ascii="Times New Roman" w:hAnsi="Times New Roman"/>
          <w:szCs w:val="24"/>
          <w:lang w:val="es-ES"/>
        </w:rPr>
      </w:pPr>
    </w:p>
    <w:p w:rsidR="00925672" w:rsidRPr="00B324E1" w:rsidRDefault="00925672" w:rsidP="00925672">
      <w:pPr>
        <w:numPr>
          <w:ilvl w:val="1"/>
          <w:numId w:val="1"/>
        </w:numPr>
        <w:tabs>
          <w:tab w:val="num" w:pos="720"/>
        </w:tabs>
        <w:ind w:left="720"/>
        <w:jc w:val="both"/>
        <w:rPr>
          <w:rFonts w:ascii="Times New Roman" w:hAnsi="Times New Roman"/>
          <w:szCs w:val="24"/>
          <w:lang w:val="es-ES"/>
        </w:rPr>
      </w:pPr>
      <w:r w:rsidRPr="00B324E1">
        <w:rPr>
          <w:rFonts w:ascii="Times New Roman" w:hAnsi="Times New Roman"/>
          <w:szCs w:val="24"/>
          <w:lang w:val="es-ES"/>
        </w:rPr>
        <w:t xml:space="preserve">Retiro de alguno de los valores que </w:t>
      </w:r>
      <w:r w:rsidRPr="00B324E1">
        <w:rPr>
          <w:rFonts w:ascii="Times New Roman" w:hAnsi="Times New Roman"/>
          <w:b/>
          <w:bCs/>
          <w:szCs w:val="24"/>
          <w:lang w:val="es-ES"/>
        </w:rPr>
        <w:t>EL EMISOR</w:t>
      </w:r>
      <w:r w:rsidRPr="00B324E1">
        <w:rPr>
          <w:rFonts w:ascii="Times New Roman" w:hAnsi="Times New Roman"/>
          <w:szCs w:val="24"/>
          <w:lang w:val="es-ES"/>
        </w:rPr>
        <w:t xml:space="preserve"> tuviere inscritos en el Registro de la Comisión Nacional de Valores de Panamá, así como la inscripción de un nuevo valor. </w:t>
      </w:r>
    </w:p>
    <w:p w:rsidR="00925672" w:rsidRPr="00B324E1" w:rsidRDefault="00925672" w:rsidP="00925672">
      <w:pPr>
        <w:jc w:val="both"/>
        <w:rPr>
          <w:rFonts w:ascii="Times New Roman" w:hAnsi="Times New Roman"/>
          <w:szCs w:val="24"/>
          <w:lang w:val="es-ES"/>
        </w:rPr>
      </w:pPr>
    </w:p>
    <w:p w:rsidR="00925672" w:rsidRPr="00B324E1" w:rsidRDefault="00925672" w:rsidP="00925672">
      <w:pPr>
        <w:numPr>
          <w:ilvl w:val="1"/>
          <w:numId w:val="1"/>
        </w:numPr>
        <w:tabs>
          <w:tab w:val="num" w:pos="720"/>
        </w:tabs>
        <w:ind w:left="720"/>
        <w:jc w:val="both"/>
        <w:rPr>
          <w:rFonts w:ascii="Times New Roman" w:hAnsi="Times New Roman"/>
          <w:szCs w:val="24"/>
          <w:lang w:val="es-ES"/>
        </w:rPr>
      </w:pPr>
      <w:r w:rsidRPr="00B324E1">
        <w:rPr>
          <w:rFonts w:ascii="Times New Roman" w:hAnsi="Times New Roman"/>
          <w:szCs w:val="24"/>
          <w:lang w:val="es-ES"/>
        </w:rPr>
        <w:t xml:space="preserve">Participación en programas de Recibo de Depósito Americano (ADRs por sus siglas en inglés), así como la inscripción o retiro de los ADRs o GDRs en organismos supervisores del mercado de valores extranjeros y en las bolsas de valores en que éstos se transen. En los casos referidos, en cuanto sea aplicable, </w:t>
      </w:r>
      <w:r w:rsidRPr="00B324E1">
        <w:rPr>
          <w:rFonts w:ascii="Times New Roman" w:hAnsi="Times New Roman"/>
          <w:b/>
          <w:bCs/>
          <w:szCs w:val="24"/>
          <w:lang w:val="es-ES"/>
        </w:rPr>
        <w:t xml:space="preserve">EL EMISOR </w:t>
      </w:r>
      <w:r w:rsidRPr="00B324E1">
        <w:rPr>
          <w:rFonts w:ascii="Times New Roman" w:hAnsi="Times New Roman"/>
          <w:szCs w:val="24"/>
          <w:lang w:val="es-ES"/>
        </w:rPr>
        <w:t xml:space="preserve">deberá presentar el prospecto del programa aprobado. </w:t>
      </w:r>
    </w:p>
    <w:p w:rsidR="00925672" w:rsidRPr="00B324E1" w:rsidRDefault="00925672" w:rsidP="00925672">
      <w:pPr>
        <w:jc w:val="both"/>
        <w:rPr>
          <w:rFonts w:ascii="Times New Roman" w:hAnsi="Times New Roman"/>
          <w:szCs w:val="24"/>
          <w:lang w:val="es-ES"/>
        </w:rPr>
      </w:pPr>
    </w:p>
    <w:p w:rsidR="00925672" w:rsidRPr="00B324E1" w:rsidRDefault="00925672" w:rsidP="00925672">
      <w:pPr>
        <w:numPr>
          <w:ilvl w:val="1"/>
          <w:numId w:val="1"/>
        </w:numPr>
        <w:tabs>
          <w:tab w:val="num" w:pos="720"/>
        </w:tabs>
        <w:ind w:left="720"/>
        <w:jc w:val="both"/>
        <w:rPr>
          <w:rFonts w:ascii="Times New Roman" w:hAnsi="Times New Roman"/>
          <w:szCs w:val="24"/>
          <w:lang w:val="es-ES"/>
        </w:rPr>
      </w:pPr>
      <w:r w:rsidRPr="00B324E1">
        <w:rPr>
          <w:rFonts w:ascii="Times New Roman" w:hAnsi="Times New Roman"/>
          <w:szCs w:val="24"/>
          <w:lang w:val="es-ES"/>
        </w:rPr>
        <w:t xml:space="preserve">Actos terroristas, huelgas, disturbios, levantamientos, insubordinaciones, desastres naturales, accidentes u otros actos que tengan la potencialidad de afectar negativamente a </w:t>
      </w:r>
      <w:r w:rsidRPr="00B324E1">
        <w:rPr>
          <w:rFonts w:ascii="Times New Roman" w:hAnsi="Times New Roman"/>
          <w:b/>
          <w:bCs/>
          <w:szCs w:val="24"/>
          <w:lang w:val="es-ES"/>
        </w:rPr>
        <w:t>EL EMISOR</w:t>
      </w:r>
      <w:r w:rsidRPr="00B324E1">
        <w:rPr>
          <w:rFonts w:ascii="Times New Roman" w:hAnsi="Times New Roman"/>
          <w:szCs w:val="24"/>
          <w:lang w:val="es-ES"/>
        </w:rPr>
        <w:t>.</w:t>
      </w:r>
    </w:p>
    <w:p w:rsidR="00925672" w:rsidRPr="00B324E1" w:rsidRDefault="00925672" w:rsidP="00925672">
      <w:pPr>
        <w:rPr>
          <w:rFonts w:ascii="Times New Roman" w:hAnsi="Times New Roman"/>
          <w:lang w:val="es-ES"/>
        </w:rPr>
      </w:pPr>
      <w:r w:rsidRPr="00B324E1">
        <w:rPr>
          <w:rFonts w:ascii="Times New Roman" w:hAnsi="Times New Roman"/>
          <w:lang w:val="es-ES"/>
        </w:rPr>
        <w:t> </w:t>
      </w:r>
    </w:p>
    <w:p w:rsidR="00925672" w:rsidRPr="00B324E1" w:rsidRDefault="00925672" w:rsidP="00925672">
      <w:pPr>
        <w:numPr>
          <w:ilvl w:val="0"/>
          <w:numId w:val="1"/>
        </w:numPr>
        <w:jc w:val="both"/>
        <w:rPr>
          <w:rFonts w:ascii="Times New Roman" w:hAnsi="Times New Roman"/>
          <w:b/>
          <w:bCs/>
          <w:szCs w:val="24"/>
          <w:lang w:val="es-ES"/>
        </w:rPr>
      </w:pPr>
      <w:r w:rsidRPr="00B324E1">
        <w:rPr>
          <w:rFonts w:ascii="Times New Roman" w:hAnsi="Times New Roman"/>
          <w:b/>
          <w:bCs/>
          <w:szCs w:val="24"/>
          <w:lang w:val="es-ES"/>
        </w:rPr>
        <w:t>En el caso de que EL EMISOR sea una sociedad extranjera:</w:t>
      </w:r>
    </w:p>
    <w:p w:rsidR="00925672" w:rsidRPr="00B324E1" w:rsidRDefault="00925672" w:rsidP="00925672">
      <w:pPr>
        <w:jc w:val="both"/>
        <w:rPr>
          <w:rFonts w:ascii="Times New Roman" w:hAnsi="Times New Roman"/>
          <w:b/>
          <w:bCs/>
          <w:szCs w:val="24"/>
          <w:lang w:val="es-ES"/>
        </w:rPr>
      </w:pPr>
    </w:p>
    <w:p w:rsidR="00925672" w:rsidRPr="00B324E1" w:rsidRDefault="00925672" w:rsidP="00925672">
      <w:pPr>
        <w:numPr>
          <w:ilvl w:val="0"/>
          <w:numId w:val="6"/>
        </w:numPr>
        <w:jc w:val="both"/>
        <w:rPr>
          <w:rFonts w:ascii="Times New Roman" w:hAnsi="Times New Roman"/>
          <w:b/>
          <w:bCs/>
          <w:szCs w:val="24"/>
          <w:lang w:val="es-ES"/>
        </w:rPr>
      </w:pPr>
      <w:r w:rsidRPr="00B324E1">
        <w:rPr>
          <w:rFonts w:ascii="Times New Roman" w:hAnsi="Times New Roman"/>
          <w:szCs w:val="24"/>
          <w:lang w:val="es-ES"/>
        </w:rPr>
        <w:t>Cualquiera de los hechos citados en el literal anterior.</w:t>
      </w:r>
    </w:p>
    <w:p w:rsidR="00925672" w:rsidRPr="00B324E1" w:rsidRDefault="00925672" w:rsidP="00925672">
      <w:pPr>
        <w:ind w:left="360"/>
        <w:jc w:val="both"/>
        <w:rPr>
          <w:rFonts w:ascii="Times New Roman" w:hAnsi="Times New Roman"/>
          <w:b/>
          <w:bCs/>
          <w:szCs w:val="24"/>
          <w:lang w:val="es-ES"/>
        </w:rPr>
      </w:pPr>
    </w:p>
    <w:p w:rsidR="00925672" w:rsidRPr="00B324E1" w:rsidRDefault="00925672" w:rsidP="00925672">
      <w:pPr>
        <w:numPr>
          <w:ilvl w:val="0"/>
          <w:numId w:val="6"/>
        </w:numPr>
        <w:jc w:val="both"/>
        <w:rPr>
          <w:rFonts w:ascii="Times New Roman" w:hAnsi="Times New Roman"/>
          <w:b/>
          <w:bCs/>
          <w:szCs w:val="24"/>
          <w:lang w:val="es-ES"/>
        </w:rPr>
      </w:pPr>
      <w:r w:rsidRPr="00B324E1">
        <w:rPr>
          <w:rFonts w:ascii="Times New Roman" w:hAnsi="Times New Roman"/>
          <w:szCs w:val="24"/>
          <w:lang w:val="es-ES"/>
        </w:rPr>
        <w:t xml:space="preserve">Información sobre cancelación de la inscripción de los valores que </w:t>
      </w:r>
      <w:r w:rsidRPr="00B324E1">
        <w:rPr>
          <w:rFonts w:ascii="Times New Roman" w:hAnsi="Times New Roman"/>
          <w:b/>
          <w:bCs/>
          <w:szCs w:val="24"/>
          <w:lang w:val="es-ES"/>
        </w:rPr>
        <w:t xml:space="preserve">EL EMISOR </w:t>
      </w:r>
      <w:r w:rsidRPr="00B324E1">
        <w:rPr>
          <w:rFonts w:ascii="Times New Roman" w:hAnsi="Times New Roman"/>
          <w:szCs w:val="24"/>
          <w:lang w:val="es-ES"/>
        </w:rPr>
        <w:t>tenga inscritos en</w:t>
      </w:r>
      <w:r w:rsidRPr="00B324E1">
        <w:rPr>
          <w:rFonts w:ascii="Times New Roman" w:hAnsi="Times New Roman"/>
          <w:b/>
          <w:bCs/>
          <w:szCs w:val="24"/>
          <w:lang w:val="es-ES"/>
        </w:rPr>
        <w:t xml:space="preserve"> </w:t>
      </w:r>
      <w:r w:rsidRPr="00B324E1">
        <w:rPr>
          <w:rFonts w:ascii="Times New Roman" w:hAnsi="Times New Roman"/>
          <w:szCs w:val="24"/>
          <w:lang w:val="es-ES"/>
        </w:rPr>
        <w:t>mercados extranjeros de valores o en los registros de inscripción de valores a cargo de entes supervisores extranjeros del mercado de valores.</w:t>
      </w:r>
    </w:p>
    <w:p w:rsidR="00925672" w:rsidRPr="00B324E1" w:rsidRDefault="00925672" w:rsidP="00925672">
      <w:pPr>
        <w:jc w:val="both"/>
        <w:rPr>
          <w:rFonts w:ascii="Times New Roman" w:hAnsi="Times New Roman"/>
          <w:szCs w:val="24"/>
          <w:lang w:val="es-ES"/>
        </w:rPr>
      </w:pPr>
    </w:p>
    <w:p w:rsidR="00925672" w:rsidRPr="00B324E1" w:rsidRDefault="00925672" w:rsidP="00925672">
      <w:pPr>
        <w:numPr>
          <w:ilvl w:val="0"/>
          <w:numId w:val="6"/>
        </w:numPr>
        <w:jc w:val="both"/>
        <w:rPr>
          <w:rFonts w:ascii="Times New Roman" w:hAnsi="Times New Roman"/>
          <w:b/>
          <w:bCs/>
          <w:szCs w:val="24"/>
          <w:lang w:val="es-ES"/>
        </w:rPr>
      </w:pPr>
      <w:r w:rsidRPr="00B324E1">
        <w:rPr>
          <w:rFonts w:ascii="Times New Roman" w:hAnsi="Times New Roman"/>
          <w:szCs w:val="24"/>
          <w:lang w:val="es-ES"/>
        </w:rPr>
        <w:t xml:space="preserve">Información sobre sanciones impuestas a </w:t>
      </w:r>
      <w:r w:rsidRPr="00B324E1">
        <w:rPr>
          <w:rFonts w:ascii="Times New Roman" w:hAnsi="Times New Roman"/>
          <w:b/>
          <w:bCs/>
          <w:szCs w:val="24"/>
          <w:lang w:val="es-ES"/>
        </w:rPr>
        <w:t>EL EMISOR</w:t>
      </w:r>
      <w:r w:rsidRPr="00B324E1">
        <w:rPr>
          <w:rFonts w:ascii="Times New Roman" w:hAnsi="Times New Roman"/>
          <w:szCs w:val="24"/>
          <w:lang w:val="es-ES"/>
        </w:rPr>
        <w:t xml:space="preserve"> por bolsas de valores del exterior o entes supervisores extranjeros, por concepto de incumplimientos a las normas que regulan la inscripción y envío de información de los valores que </w:t>
      </w:r>
      <w:r w:rsidRPr="00B324E1">
        <w:rPr>
          <w:rFonts w:ascii="Times New Roman" w:hAnsi="Times New Roman"/>
          <w:b/>
          <w:bCs/>
          <w:szCs w:val="24"/>
          <w:lang w:val="es-ES"/>
        </w:rPr>
        <w:t xml:space="preserve">EL EMISOR </w:t>
      </w:r>
      <w:r w:rsidRPr="00B324E1">
        <w:rPr>
          <w:rFonts w:ascii="Times New Roman" w:hAnsi="Times New Roman"/>
          <w:szCs w:val="24"/>
          <w:lang w:val="es-ES"/>
        </w:rPr>
        <w:t>tenga inscritos en las bolsas de valores del exterior.</w:t>
      </w:r>
    </w:p>
    <w:p w:rsidR="00925672" w:rsidRPr="00B324E1" w:rsidRDefault="00925672" w:rsidP="00925672">
      <w:pPr>
        <w:ind w:left="360"/>
        <w:jc w:val="both"/>
        <w:rPr>
          <w:rFonts w:ascii="Times New Roman" w:hAnsi="Times New Roman"/>
          <w:b/>
          <w:bCs/>
          <w:szCs w:val="24"/>
          <w:lang w:val="es-ES"/>
        </w:rPr>
      </w:pPr>
    </w:p>
    <w:p w:rsidR="00925672" w:rsidRPr="00B324E1" w:rsidRDefault="00925672" w:rsidP="00925672">
      <w:pPr>
        <w:numPr>
          <w:ilvl w:val="0"/>
          <w:numId w:val="2"/>
        </w:numPr>
        <w:jc w:val="both"/>
        <w:rPr>
          <w:rFonts w:ascii="Times New Roman" w:hAnsi="Times New Roman"/>
          <w:szCs w:val="24"/>
          <w:lang w:val="es-ES"/>
        </w:rPr>
      </w:pPr>
      <w:r w:rsidRPr="00B324E1">
        <w:rPr>
          <w:rFonts w:ascii="Times New Roman" w:hAnsi="Times New Roman"/>
          <w:szCs w:val="24"/>
          <w:lang w:val="es-ES"/>
        </w:rPr>
        <w:t xml:space="preserve">Cambios significativos en las políticas macroeconómicas, monetarias, cambiarias, comerciales, fiscales, laborales, pensionales, de comercio exterior, de importación de bienes y servicios, de exportación de bienes y servicios u otras relacionadas, del país de donde provenga </w:t>
      </w:r>
      <w:r w:rsidRPr="00B324E1">
        <w:rPr>
          <w:rFonts w:ascii="Times New Roman" w:hAnsi="Times New Roman"/>
          <w:b/>
          <w:bCs/>
          <w:szCs w:val="24"/>
          <w:lang w:val="es-ES"/>
        </w:rPr>
        <w:t xml:space="preserve">EL EMISOR </w:t>
      </w:r>
      <w:r w:rsidRPr="00B324E1">
        <w:rPr>
          <w:rFonts w:ascii="Times New Roman" w:hAnsi="Times New Roman"/>
          <w:szCs w:val="24"/>
          <w:lang w:val="es-ES"/>
        </w:rPr>
        <w:t xml:space="preserve">y que tengan la potencialidad de afectarla.  </w:t>
      </w:r>
    </w:p>
    <w:p w:rsidR="00925672" w:rsidRPr="00B324E1" w:rsidRDefault="00925672" w:rsidP="00925672">
      <w:pPr>
        <w:ind w:left="360"/>
        <w:jc w:val="both"/>
        <w:rPr>
          <w:rFonts w:ascii="Times New Roman" w:hAnsi="Times New Roman"/>
          <w:b/>
          <w:bCs/>
          <w:szCs w:val="24"/>
          <w:lang w:val="es-ES"/>
        </w:rPr>
      </w:pPr>
    </w:p>
    <w:p w:rsidR="00925672" w:rsidRPr="00B324E1" w:rsidRDefault="00925672" w:rsidP="00925672">
      <w:pPr>
        <w:numPr>
          <w:ilvl w:val="0"/>
          <w:numId w:val="2"/>
        </w:numPr>
        <w:jc w:val="both"/>
        <w:rPr>
          <w:rFonts w:ascii="Times New Roman" w:hAnsi="Times New Roman"/>
          <w:szCs w:val="24"/>
          <w:lang w:val="es-ES"/>
        </w:rPr>
      </w:pPr>
      <w:r w:rsidRPr="00925672">
        <w:rPr>
          <w:rFonts w:ascii="Times New Roman" w:hAnsi="Times New Roman"/>
          <w:szCs w:val="24"/>
          <w:lang w:val="es-ES"/>
        </w:rPr>
        <w:t xml:space="preserve">Un informe semanal sobre la cotización y volumen de los valores que </w:t>
      </w:r>
      <w:r w:rsidRPr="00925672">
        <w:rPr>
          <w:rFonts w:ascii="Times New Roman" w:hAnsi="Times New Roman"/>
          <w:b/>
          <w:bCs/>
          <w:szCs w:val="24"/>
          <w:lang w:val="es-ES"/>
        </w:rPr>
        <w:t>EL EMISOR</w:t>
      </w:r>
      <w:r w:rsidRPr="00925672">
        <w:rPr>
          <w:rFonts w:ascii="Times New Roman" w:hAnsi="Times New Roman"/>
          <w:szCs w:val="24"/>
          <w:lang w:val="es-ES"/>
        </w:rPr>
        <w:t xml:space="preserve"> tenga inscritos en mercados extranjeros de valores.</w:t>
      </w:r>
    </w:p>
    <w:sectPr w:rsidR="00925672" w:rsidRPr="00B324E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F12" w:rsidRDefault="00D20F12" w:rsidP="00925672">
      <w:r>
        <w:separator/>
      </w:r>
    </w:p>
  </w:endnote>
  <w:endnote w:type="continuationSeparator" w:id="0">
    <w:p w:rsidR="00D20F12" w:rsidRDefault="00D20F12" w:rsidP="0092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F12" w:rsidRDefault="00D20F12" w:rsidP="00925672">
      <w:r>
        <w:separator/>
      </w:r>
    </w:p>
  </w:footnote>
  <w:footnote w:type="continuationSeparator" w:id="0">
    <w:p w:rsidR="00D20F12" w:rsidRDefault="00D20F12" w:rsidP="00925672">
      <w:r>
        <w:continuationSeparator/>
      </w:r>
    </w:p>
  </w:footnote>
  <w:footnote w:id="1">
    <w:p w:rsidR="00925672" w:rsidRDefault="00925672" w:rsidP="00925672">
      <w:pPr>
        <w:pStyle w:val="Textonotapie"/>
        <w:jc w:val="both"/>
      </w:pPr>
      <w:r>
        <w:rPr>
          <w:rStyle w:val="Refdenotaalpie"/>
        </w:rPr>
        <w:footnoteRef/>
      </w:r>
      <w:r>
        <w:t xml:space="preserve">  Por medio idóneo debe entenderse cualquier medio masivo de divulgación de información, como lo son paginas electrónicas en </w:t>
      </w:r>
      <w:smartTag w:uri="urn:schemas-microsoft-com:office:smarttags" w:element="PersonName">
        <w:smartTagPr>
          <w:attr w:name="ProductID" w:val="la World Wide Web"/>
        </w:smartTagPr>
        <w:smartTag w:uri="urn:schemas-microsoft-com:office:smarttags" w:element="PersonName">
          <w:smartTagPr>
            <w:attr w:name="ProductID" w:val="la World Wide"/>
          </w:smartTagPr>
          <w:r>
            <w:t>la World Wide</w:t>
          </w:r>
        </w:smartTag>
        <w:r>
          <w:t xml:space="preserve"> Web</w:t>
        </w:r>
      </w:smartTag>
      <w:r>
        <w:t xml:space="preserve"> de los emisores listados, medios televisivos de difusión nacional, redes de información financiera, publicaciones en diarios de circulación nacional y envío de correspondencia a los tenedores registrados a las direcciones que mantiene el Agente de Pago y Transferencias.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913C1"/>
    <w:multiLevelType w:val="hybridMultilevel"/>
    <w:tmpl w:val="0ECE43C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0846EA"/>
    <w:multiLevelType w:val="hybridMultilevel"/>
    <w:tmpl w:val="A5B249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E146E6"/>
    <w:multiLevelType w:val="hybridMultilevel"/>
    <w:tmpl w:val="74E4AF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217D3E"/>
    <w:multiLevelType w:val="hybridMultilevel"/>
    <w:tmpl w:val="A8E4CE9E"/>
    <w:lvl w:ilvl="0" w:tplc="0C0A0015">
      <w:start w:val="1"/>
      <w:numFmt w:val="upp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461552A3"/>
    <w:multiLevelType w:val="hybridMultilevel"/>
    <w:tmpl w:val="0F58F9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2F0B21"/>
    <w:multiLevelType w:val="hybridMultilevel"/>
    <w:tmpl w:val="23D4E55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DA0F4F"/>
    <w:multiLevelType w:val="hybridMultilevel"/>
    <w:tmpl w:val="1C7AC63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672"/>
    <w:rsid w:val="00034109"/>
    <w:rsid w:val="001A5655"/>
    <w:rsid w:val="001B2B74"/>
    <w:rsid w:val="0054087D"/>
    <w:rsid w:val="007D06A2"/>
    <w:rsid w:val="00925672"/>
    <w:rsid w:val="00B34B35"/>
    <w:rsid w:val="00C07F18"/>
    <w:rsid w:val="00C526C4"/>
    <w:rsid w:val="00D20F12"/>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D0D274B-D41E-437D-B3D6-C02F4E6F9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5672"/>
    <w:pPr>
      <w:spacing w:after="0" w:line="240" w:lineRule="auto"/>
    </w:pPr>
    <w:rPr>
      <w:rFonts w:ascii="Courier New" w:eastAsia="Times New Roman" w:hAnsi="Courier New" w:cs="Times New Roman"/>
      <w:sz w:val="24"/>
      <w:szCs w:val="20"/>
      <w:lang w:val="en-US" w:eastAsia="es-ES"/>
    </w:rPr>
  </w:style>
  <w:style w:type="paragraph" w:styleId="Ttulo1">
    <w:name w:val="heading 1"/>
    <w:basedOn w:val="Normal"/>
    <w:next w:val="Normal"/>
    <w:link w:val="Ttulo1Car"/>
    <w:qFormat/>
    <w:rsid w:val="00925672"/>
    <w:pPr>
      <w:keepNext/>
      <w:tabs>
        <w:tab w:val="center" w:pos="6120"/>
      </w:tabs>
      <w:suppressAutoHyphens/>
      <w:jc w:val="center"/>
      <w:outlineLvl w:val="0"/>
    </w:pPr>
    <w:rPr>
      <w:rFonts w:ascii="Times New Roman" w:hAnsi="Times New Roman"/>
      <w:b/>
      <w:spacing w:val="-3"/>
      <w:lang w:val="es-ES_tradnl"/>
    </w:rPr>
  </w:style>
  <w:style w:type="paragraph" w:styleId="Ttulo3">
    <w:name w:val="heading 3"/>
    <w:basedOn w:val="Normal"/>
    <w:next w:val="Normal"/>
    <w:link w:val="Ttulo3Car"/>
    <w:qFormat/>
    <w:rsid w:val="00925672"/>
    <w:pPr>
      <w:keepNext/>
      <w:tabs>
        <w:tab w:val="left" w:pos="2268"/>
      </w:tabs>
      <w:outlineLvl w:val="2"/>
    </w:pPr>
    <w:rPr>
      <w:rFonts w:ascii="Arial" w:hAnsi="Arial"/>
      <w:sz w:val="28"/>
      <w:lang w:val="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25672"/>
    <w:rPr>
      <w:rFonts w:ascii="Times New Roman" w:eastAsia="Times New Roman" w:hAnsi="Times New Roman" w:cs="Times New Roman"/>
      <w:b/>
      <w:spacing w:val="-3"/>
      <w:sz w:val="24"/>
      <w:szCs w:val="20"/>
      <w:lang w:val="es-ES_tradnl" w:eastAsia="es-ES"/>
    </w:rPr>
  </w:style>
  <w:style w:type="character" w:customStyle="1" w:styleId="Ttulo3Car">
    <w:name w:val="Título 3 Car"/>
    <w:basedOn w:val="Fuentedeprrafopredeter"/>
    <w:link w:val="Ttulo3"/>
    <w:rsid w:val="00925672"/>
    <w:rPr>
      <w:rFonts w:ascii="Arial" w:eastAsia="Times New Roman" w:hAnsi="Arial" w:cs="Times New Roman"/>
      <w:sz w:val="28"/>
      <w:szCs w:val="20"/>
      <w:lang w:eastAsia="es-ES"/>
    </w:rPr>
  </w:style>
  <w:style w:type="paragraph" w:customStyle="1" w:styleId="Document1">
    <w:name w:val="Document 1"/>
    <w:rsid w:val="00925672"/>
    <w:pPr>
      <w:keepNext/>
      <w:keepLines/>
      <w:tabs>
        <w:tab w:val="left" w:pos="-720"/>
      </w:tabs>
      <w:suppressAutoHyphens/>
      <w:spacing w:after="0" w:line="240" w:lineRule="auto"/>
    </w:pPr>
    <w:rPr>
      <w:rFonts w:ascii="Courier New" w:eastAsia="Times New Roman" w:hAnsi="Courier New" w:cs="Times New Roman"/>
      <w:sz w:val="24"/>
      <w:szCs w:val="20"/>
      <w:lang w:val="en-US" w:eastAsia="es-ES"/>
    </w:rPr>
  </w:style>
  <w:style w:type="paragraph" w:styleId="Textonotapie">
    <w:name w:val="footnote text"/>
    <w:basedOn w:val="Normal"/>
    <w:link w:val="TextonotapieCar"/>
    <w:semiHidden/>
    <w:rsid w:val="00925672"/>
    <w:rPr>
      <w:rFonts w:ascii="Times New Roman" w:hAnsi="Times New Roman"/>
      <w:sz w:val="20"/>
      <w:lang w:val="es-ES"/>
    </w:rPr>
  </w:style>
  <w:style w:type="character" w:customStyle="1" w:styleId="TextonotapieCar">
    <w:name w:val="Texto nota pie Car"/>
    <w:basedOn w:val="Fuentedeprrafopredeter"/>
    <w:link w:val="Textonotapie"/>
    <w:semiHidden/>
    <w:rsid w:val="00925672"/>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9256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2982</Words>
  <Characters>16407</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Anyelis Marrero</dc:creator>
  <cp:lastModifiedBy>Hilda Cubilla</cp:lastModifiedBy>
  <cp:revision>2</cp:revision>
  <dcterms:created xsi:type="dcterms:W3CDTF">2017-08-02T17:56:00Z</dcterms:created>
  <dcterms:modified xsi:type="dcterms:W3CDTF">2017-08-02T17:56:00Z</dcterms:modified>
</cp:coreProperties>
</file>